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62" w:rsidRDefault="00DD2A79" w:rsidP="0071562B">
      <w:pPr>
        <w:spacing w:after="0"/>
        <w:ind w:left="720" w:firstLine="720"/>
        <w:rPr>
          <w:rFonts w:ascii="Castellar" w:hAnsi="Castellar"/>
          <w:b/>
          <w:i/>
          <w:color w:val="C00000"/>
          <w:sz w:val="52"/>
          <w:szCs w:val="52"/>
        </w:rPr>
      </w:pPr>
      <w:r>
        <w:rPr>
          <w:rFonts w:ascii="Castellar" w:hAnsi="Castellar"/>
          <w:b/>
          <w:i/>
          <w:noProof/>
          <w:color w:val="C00000"/>
          <w:sz w:val="52"/>
          <w:szCs w:val="52"/>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-145415</wp:posOffset>
            </wp:positionV>
            <wp:extent cx="892810" cy="868680"/>
            <wp:effectExtent l="19050" t="0" r="2540" b="0"/>
            <wp:wrapTight wrapText="bothSides">
              <wp:wrapPolygon edited="0">
                <wp:start x="-461" y="0"/>
                <wp:lineTo x="-461" y="21316"/>
                <wp:lineTo x="21661" y="21316"/>
                <wp:lineTo x="21661" y="0"/>
                <wp:lineTo x="-46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10" cy="868680"/>
                    </a:xfrm>
                    <a:prstGeom prst="rect">
                      <a:avLst/>
                    </a:prstGeom>
                    <a:noFill/>
                    <a:ln>
                      <a:noFill/>
                    </a:ln>
                  </pic:spPr>
                </pic:pic>
              </a:graphicData>
            </a:graphic>
          </wp:anchor>
        </w:drawing>
      </w:r>
      <w:r>
        <w:rPr>
          <w:rFonts w:ascii="Castellar" w:hAnsi="Castellar"/>
          <w:b/>
          <w:i/>
          <w:noProof/>
          <w:color w:val="C00000"/>
          <w:sz w:val="52"/>
          <w:szCs w:val="52"/>
        </w:rPr>
        <w:drawing>
          <wp:anchor distT="0" distB="0" distL="114300" distR="114300" simplePos="0" relativeHeight="251658752" behindDoc="1" locked="0" layoutInCell="1" allowOverlap="1">
            <wp:simplePos x="0" y="0"/>
            <wp:positionH relativeFrom="column">
              <wp:posOffset>2862580</wp:posOffset>
            </wp:positionH>
            <wp:positionV relativeFrom="paragraph">
              <wp:posOffset>-143510</wp:posOffset>
            </wp:positionV>
            <wp:extent cx="899160" cy="941705"/>
            <wp:effectExtent l="19050" t="0" r="0" b="0"/>
            <wp:wrapTight wrapText="bothSides">
              <wp:wrapPolygon edited="0">
                <wp:start x="-458" y="0"/>
                <wp:lineTo x="-458" y="20974"/>
                <wp:lineTo x="21508" y="20974"/>
                <wp:lineTo x="21508" y="0"/>
                <wp:lineTo x="-4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41705"/>
                    </a:xfrm>
                    <a:prstGeom prst="rect">
                      <a:avLst/>
                    </a:prstGeom>
                    <a:noFill/>
                    <a:ln>
                      <a:noFill/>
                    </a:ln>
                  </pic:spPr>
                </pic:pic>
              </a:graphicData>
            </a:graphic>
          </wp:anchor>
        </w:drawing>
      </w:r>
      <w:r w:rsidR="007A3576">
        <w:rPr>
          <w:rFonts w:ascii="Castellar" w:hAnsi="Castellar"/>
          <w:b/>
          <w:i/>
          <w:noProof/>
          <w:color w:val="C00000"/>
          <w:sz w:val="52"/>
          <w:szCs w:val="52"/>
        </w:rPr>
        <w:drawing>
          <wp:anchor distT="0" distB="0" distL="114300" distR="114300" simplePos="0" relativeHeight="251660800" behindDoc="0" locked="0" layoutInCell="1" allowOverlap="1">
            <wp:simplePos x="0" y="0"/>
            <wp:positionH relativeFrom="margin">
              <wp:posOffset>4200525</wp:posOffset>
            </wp:positionH>
            <wp:positionV relativeFrom="margin">
              <wp:posOffset>-142875</wp:posOffset>
            </wp:positionV>
            <wp:extent cx="2762250" cy="1514475"/>
            <wp:effectExtent l="19050" t="0" r="0" b="0"/>
            <wp:wrapSquare wrapText="bothSides"/>
            <wp:docPr id="5" name="Picture 5" descr="Z:\summer readin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ummer reading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514475"/>
                    </a:xfrm>
                    <a:prstGeom prst="rect">
                      <a:avLst/>
                    </a:prstGeom>
                    <a:noFill/>
                    <a:ln>
                      <a:noFill/>
                    </a:ln>
                  </pic:spPr>
                </pic:pic>
              </a:graphicData>
            </a:graphic>
          </wp:anchor>
        </w:drawing>
      </w:r>
      <w:r w:rsidR="00C74CF6">
        <w:rPr>
          <w:rFonts w:ascii="Castellar" w:hAnsi="Castellar"/>
          <w:b/>
          <w:i/>
          <w:noProof/>
          <w:color w:val="C00000"/>
          <w:sz w:val="52"/>
          <w:szCs w:val="52"/>
        </w:rPr>
        <w:drawing>
          <wp:anchor distT="0" distB="0" distL="114300" distR="114300" simplePos="0" relativeHeight="251657728" behindDoc="1" locked="0" layoutInCell="1" allowOverlap="1">
            <wp:simplePos x="0" y="0"/>
            <wp:positionH relativeFrom="column">
              <wp:posOffset>-9525</wp:posOffset>
            </wp:positionH>
            <wp:positionV relativeFrom="paragraph">
              <wp:posOffset>-138430</wp:posOffset>
            </wp:positionV>
            <wp:extent cx="1029335" cy="865505"/>
            <wp:effectExtent l="0" t="0" r="0" b="0"/>
            <wp:wrapTight wrapText="bothSides">
              <wp:wrapPolygon edited="0">
                <wp:start x="0" y="0"/>
                <wp:lineTo x="0" y="20919"/>
                <wp:lineTo x="21187" y="20919"/>
                <wp:lineTo x="211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335" cy="865505"/>
                    </a:xfrm>
                    <a:prstGeom prst="rect">
                      <a:avLst/>
                    </a:prstGeom>
                    <a:noFill/>
                    <a:ln>
                      <a:noFill/>
                    </a:ln>
                  </pic:spPr>
                </pic:pic>
              </a:graphicData>
            </a:graphic>
          </wp:anchor>
        </w:drawing>
      </w:r>
    </w:p>
    <w:p w:rsidR="007325AC" w:rsidRDefault="007325AC" w:rsidP="007325AC">
      <w:pPr>
        <w:spacing w:after="0"/>
        <w:ind w:left="2160" w:firstLine="720"/>
        <w:rPr>
          <w:rFonts w:ascii="Times New Roman" w:hAnsi="Times New Roman"/>
          <w:b/>
          <w:i/>
          <w:color w:val="C00000"/>
          <w:sz w:val="24"/>
          <w:szCs w:val="24"/>
        </w:rPr>
      </w:pPr>
    </w:p>
    <w:p w:rsidR="003115C8" w:rsidRDefault="007325AC" w:rsidP="007325AC">
      <w:pPr>
        <w:spacing w:after="0"/>
        <w:rPr>
          <w:rFonts w:ascii="Times New Roman" w:hAnsi="Times New Roman"/>
          <w:b/>
          <w:i/>
          <w:color w:val="C00000"/>
          <w:sz w:val="24"/>
          <w:szCs w:val="24"/>
        </w:rPr>
      </w:pPr>
      <w:r>
        <w:rPr>
          <w:rFonts w:ascii="Times New Roman" w:hAnsi="Times New Roman"/>
          <w:b/>
          <w:i/>
          <w:color w:val="C00000"/>
          <w:sz w:val="24"/>
          <w:szCs w:val="24"/>
        </w:rPr>
        <w:t xml:space="preserve">                             </w:t>
      </w:r>
      <w:r w:rsidR="003115C8">
        <w:rPr>
          <w:rFonts w:ascii="Times New Roman" w:hAnsi="Times New Roman"/>
          <w:b/>
          <w:i/>
          <w:color w:val="C00000"/>
          <w:sz w:val="24"/>
          <w:szCs w:val="24"/>
        </w:rPr>
        <w:t xml:space="preserve">        </w:t>
      </w:r>
      <w:r w:rsidR="007A3576">
        <w:rPr>
          <w:rFonts w:ascii="Times New Roman" w:hAnsi="Times New Roman"/>
          <w:b/>
          <w:i/>
          <w:color w:val="C00000"/>
          <w:sz w:val="24"/>
          <w:szCs w:val="24"/>
        </w:rPr>
        <w:tab/>
      </w:r>
    </w:p>
    <w:p w:rsidR="00FB7A0C" w:rsidRDefault="007325AC" w:rsidP="00FB7A0C">
      <w:pPr>
        <w:spacing w:after="0"/>
        <w:jc w:val="center"/>
        <w:rPr>
          <w:rFonts w:ascii="Bookman Old Style" w:hAnsi="Bookman Old Style"/>
          <w:b/>
          <w:color w:val="C00000"/>
          <w:sz w:val="36"/>
          <w:szCs w:val="36"/>
        </w:rPr>
      </w:pPr>
      <w:r w:rsidRPr="003D5822">
        <w:rPr>
          <w:rFonts w:ascii="Bookman Old Style" w:hAnsi="Bookman Old Style"/>
          <w:b/>
          <w:color w:val="C00000"/>
          <w:sz w:val="36"/>
          <w:szCs w:val="36"/>
        </w:rPr>
        <w:t>PERTH AMBOY HIGH SCHOOL</w:t>
      </w:r>
    </w:p>
    <w:p w:rsidR="005E5A2F" w:rsidRPr="00FB7A0C" w:rsidRDefault="00FB7A0C" w:rsidP="00FB7A0C">
      <w:pPr>
        <w:spacing w:after="0"/>
        <w:jc w:val="center"/>
        <w:rPr>
          <w:rFonts w:ascii="Bookman Old Style" w:hAnsi="Bookman Old Style"/>
          <w:b/>
          <w:color w:val="C00000"/>
          <w:sz w:val="20"/>
          <w:szCs w:val="20"/>
        </w:rPr>
      </w:pPr>
      <w:r w:rsidRPr="00FB7A0C">
        <w:rPr>
          <w:rFonts w:ascii="Garamond" w:hAnsi="Garamond"/>
          <w:sz w:val="20"/>
          <w:szCs w:val="20"/>
        </w:rPr>
        <w:t xml:space="preserve">300 </w:t>
      </w:r>
      <w:r w:rsidR="00BB62CF" w:rsidRPr="00FB7A0C">
        <w:rPr>
          <w:rFonts w:ascii="Garamond" w:hAnsi="Garamond"/>
          <w:sz w:val="20"/>
          <w:szCs w:val="20"/>
        </w:rPr>
        <w:t>Eagle Avenue</w:t>
      </w:r>
      <w:r w:rsidRPr="00FB7A0C">
        <w:rPr>
          <w:rFonts w:ascii="Garamond" w:hAnsi="Garamond"/>
          <w:sz w:val="20"/>
          <w:szCs w:val="20"/>
        </w:rPr>
        <w:t xml:space="preserve">, </w:t>
      </w:r>
      <w:r w:rsidR="003D5740" w:rsidRPr="00FB7A0C">
        <w:rPr>
          <w:rFonts w:ascii="Garamond" w:hAnsi="Garamond"/>
          <w:sz w:val="20"/>
          <w:szCs w:val="20"/>
        </w:rPr>
        <w:t>Perth Amboy, NJ 08861</w:t>
      </w:r>
      <w:r w:rsidRPr="00FB7A0C">
        <w:rPr>
          <w:rFonts w:ascii="Garamond" w:hAnsi="Garamond"/>
          <w:sz w:val="20"/>
          <w:szCs w:val="20"/>
        </w:rPr>
        <w:t xml:space="preserve"> </w:t>
      </w:r>
      <w:r w:rsidR="00CB636D" w:rsidRPr="00FB7A0C">
        <w:rPr>
          <w:rFonts w:ascii="Garamond" w:hAnsi="Garamond"/>
          <w:sz w:val="20"/>
          <w:szCs w:val="20"/>
        </w:rPr>
        <w:t>(</w:t>
      </w:r>
      <w:r w:rsidR="0071562B" w:rsidRPr="00FB7A0C">
        <w:rPr>
          <w:rFonts w:ascii="Garamond" w:hAnsi="Garamond"/>
          <w:sz w:val="20"/>
          <w:szCs w:val="20"/>
        </w:rPr>
        <w:t>732</w:t>
      </w:r>
      <w:r w:rsidR="00CB636D" w:rsidRPr="00FB7A0C">
        <w:rPr>
          <w:rFonts w:ascii="Garamond" w:hAnsi="Garamond"/>
          <w:sz w:val="20"/>
          <w:szCs w:val="20"/>
        </w:rPr>
        <w:t>)-376-6030</w:t>
      </w:r>
      <w:r w:rsidRPr="00FB7A0C">
        <w:rPr>
          <w:rFonts w:ascii="Garamond" w:hAnsi="Garamond"/>
          <w:sz w:val="20"/>
          <w:szCs w:val="20"/>
        </w:rPr>
        <w:t xml:space="preserve"> </w:t>
      </w:r>
      <w:r w:rsidR="003D5740" w:rsidRPr="00FB7A0C">
        <w:rPr>
          <w:rFonts w:ascii="Garamond" w:hAnsi="Garamond"/>
          <w:sz w:val="20"/>
          <w:szCs w:val="20"/>
        </w:rPr>
        <w:t>(732)-376-6275 fax</w:t>
      </w:r>
    </w:p>
    <w:p w:rsidR="005E5A2F" w:rsidRPr="003D5740" w:rsidRDefault="005E5A2F" w:rsidP="005E5A2F">
      <w:pPr>
        <w:pBdr>
          <w:bottom w:val="double" w:sz="6" w:space="1" w:color="auto"/>
        </w:pBdr>
        <w:spacing w:after="0"/>
        <w:rPr>
          <w:rFonts w:ascii="Bookman Old Style" w:hAnsi="Bookman Old Style"/>
          <w:b/>
          <w:sz w:val="8"/>
          <w:szCs w:val="8"/>
        </w:rPr>
      </w:pPr>
    </w:p>
    <w:p w:rsidR="008E6131" w:rsidRPr="00E8471F" w:rsidRDefault="007A3576" w:rsidP="008E6131">
      <w:pPr>
        <w:spacing w:after="0"/>
        <w:rPr>
          <w:rFonts w:ascii="Times New Roman" w:hAnsi="Times New Roman"/>
          <w:b/>
          <w:sz w:val="44"/>
        </w:rPr>
      </w:pPr>
      <w:r w:rsidRPr="00E8471F">
        <w:rPr>
          <w:rFonts w:ascii="Times New Roman" w:hAnsi="Times New Roman"/>
          <w:b/>
          <w:sz w:val="44"/>
        </w:rPr>
        <w:t xml:space="preserve">SUMMER READING 2014 </w:t>
      </w:r>
      <w:r w:rsidR="00356B54" w:rsidRPr="00E8471F">
        <w:rPr>
          <w:rFonts w:ascii="Times New Roman" w:hAnsi="Times New Roman"/>
          <w:b/>
          <w:sz w:val="44"/>
        </w:rPr>
        <w:tab/>
      </w:r>
      <w:r w:rsidR="00356B54" w:rsidRPr="00E8471F">
        <w:rPr>
          <w:rFonts w:ascii="Times New Roman" w:hAnsi="Times New Roman"/>
          <w:b/>
          <w:sz w:val="44"/>
        </w:rPr>
        <w:tab/>
      </w:r>
      <w:r w:rsidR="00356B54" w:rsidRPr="00E8471F">
        <w:rPr>
          <w:rFonts w:ascii="Times New Roman" w:hAnsi="Times New Roman"/>
          <w:b/>
          <w:sz w:val="44"/>
        </w:rPr>
        <w:tab/>
      </w:r>
      <w:r w:rsidR="00356B54" w:rsidRPr="00E8471F">
        <w:rPr>
          <w:rFonts w:ascii="Times New Roman" w:hAnsi="Times New Roman"/>
          <w:b/>
          <w:sz w:val="44"/>
        </w:rPr>
        <w:tab/>
      </w:r>
      <w:r w:rsidR="00356B54" w:rsidRPr="00E8471F">
        <w:rPr>
          <w:rFonts w:ascii="Times New Roman" w:hAnsi="Times New Roman"/>
          <w:b/>
          <w:sz w:val="44"/>
        </w:rPr>
        <w:tab/>
      </w:r>
      <w:r w:rsidR="00356B54" w:rsidRPr="00E8471F">
        <w:rPr>
          <w:rFonts w:ascii="Times New Roman" w:hAnsi="Times New Roman"/>
          <w:b/>
          <w:sz w:val="44"/>
        </w:rPr>
        <w:tab/>
        <w:t xml:space="preserve">   </w:t>
      </w:r>
      <w:r w:rsidRPr="00E8471F">
        <w:rPr>
          <w:rFonts w:ascii="Times New Roman" w:hAnsi="Times New Roman"/>
          <w:b/>
          <w:sz w:val="24"/>
          <w:szCs w:val="24"/>
        </w:rPr>
        <w:t>June 2014</w:t>
      </w:r>
    </w:p>
    <w:p w:rsidR="00957579" w:rsidRPr="00E8471F" w:rsidRDefault="00FE786D" w:rsidP="008E6131">
      <w:pPr>
        <w:spacing w:after="0"/>
        <w:rPr>
          <w:rFonts w:ascii="Times New Roman" w:hAnsi="Times New Roman"/>
          <w:b/>
        </w:rPr>
      </w:pPr>
      <w:r>
        <w:rPr>
          <w:rFonts w:ascii="Garamond" w:hAnsi="Garamond"/>
          <w:b/>
        </w:rPr>
        <w:t xml:space="preserve">Attention Students, Parents </w:t>
      </w:r>
      <w:r w:rsidR="00957579" w:rsidRPr="008E6131">
        <w:rPr>
          <w:rFonts w:ascii="Garamond" w:hAnsi="Garamond"/>
          <w:b/>
        </w:rPr>
        <w:t>&amp; Families:</w:t>
      </w:r>
      <w:r w:rsidR="007A3576" w:rsidRPr="008E6131">
        <w:rPr>
          <w:rFonts w:ascii="Garamond" w:hAnsi="Garamond"/>
          <w:b/>
        </w:rPr>
        <w:tab/>
      </w:r>
      <w:r w:rsidR="007A3576" w:rsidRPr="008E6131">
        <w:rPr>
          <w:rFonts w:ascii="Garamond" w:hAnsi="Garamond"/>
          <w:b/>
        </w:rPr>
        <w:tab/>
      </w:r>
      <w:r w:rsidR="007A3576" w:rsidRPr="008E6131">
        <w:rPr>
          <w:rFonts w:ascii="Garamond" w:hAnsi="Garamond"/>
          <w:b/>
        </w:rPr>
        <w:tab/>
      </w:r>
      <w:r w:rsidR="007A3576" w:rsidRPr="008E6131">
        <w:rPr>
          <w:rFonts w:ascii="Garamond" w:hAnsi="Garamond"/>
          <w:b/>
        </w:rPr>
        <w:tab/>
      </w:r>
      <w:r w:rsidR="007A3576" w:rsidRPr="008E6131">
        <w:rPr>
          <w:rFonts w:ascii="Garamond" w:hAnsi="Garamond"/>
          <w:b/>
        </w:rPr>
        <w:tab/>
      </w:r>
    </w:p>
    <w:p w:rsidR="008E6131" w:rsidRPr="00FE786D" w:rsidRDefault="008E6131" w:rsidP="008E6131">
      <w:pPr>
        <w:spacing w:after="0"/>
        <w:jc w:val="both"/>
        <w:rPr>
          <w:rFonts w:ascii="Garamond" w:hAnsi="Garamond"/>
          <w:b/>
          <w:sz w:val="12"/>
          <w:szCs w:val="12"/>
        </w:rPr>
      </w:pPr>
    </w:p>
    <w:p w:rsidR="00957579" w:rsidRPr="008E6131" w:rsidRDefault="00957579" w:rsidP="008E6131">
      <w:pPr>
        <w:spacing w:after="0"/>
        <w:jc w:val="both"/>
        <w:rPr>
          <w:rFonts w:ascii="Garamond" w:hAnsi="Garamond"/>
          <w:b/>
        </w:rPr>
      </w:pPr>
      <w:r w:rsidRPr="008E6131">
        <w:rPr>
          <w:rFonts w:ascii="Garamond" w:hAnsi="Garamond"/>
          <w:b/>
        </w:rPr>
        <w:t>Perth Amboy H</w:t>
      </w:r>
      <w:r w:rsidR="003B3D5F">
        <w:rPr>
          <w:rFonts w:ascii="Garamond" w:hAnsi="Garamond"/>
          <w:b/>
        </w:rPr>
        <w:t>igh School is</w:t>
      </w:r>
      <w:r w:rsidRPr="008E6131">
        <w:rPr>
          <w:rFonts w:ascii="Garamond" w:hAnsi="Garamond"/>
          <w:b/>
        </w:rPr>
        <w:t xml:space="preserve"> committed to </w:t>
      </w:r>
      <w:r w:rsidR="007A3576" w:rsidRPr="008E6131">
        <w:rPr>
          <w:rFonts w:ascii="Garamond" w:hAnsi="Garamond"/>
          <w:b/>
        </w:rPr>
        <w:t xml:space="preserve">high standards of achievement and growth in Literacy for every high school student! Reading during the summer months helps students to retain the gains they have made throughout the school year and to be prepared in September. </w:t>
      </w:r>
      <w:r w:rsidR="00C569DD">
        <w:rPr>
          <w:rFonts w:ascii="Garamond" w:hAnsi="Garamond"/>
          <w:b/>
        </w:rPr>
        <w:t>P</w:t>
      </w:r>
      <w:r w:rsidR="007A3576" w:rsidRPr="008E6131">
        <w:rPr>
          <w:rFonts w:ascii="Garamond" w:hAnsi="Garamond"/>
          <w:b/>
        </w:rPr>
        <w:t xml:space="preserve">lease assist students in completing the required </w:t>
      </w:r>
      <w:r w:rsidR="007A3576" w:rsidRPr="003B3D5F">
        <w:rPr>
          <w:rFonts w:ascii="Garamond" w:hAnsi="Garamond"/>
          <w:b/>
          <w:sz w:val="24"/>
          <w:u w:val="single"/>
        </w:rPr>
        <w:t>Summer Reading Assignments</w:t>
      </w:r>
      <w:r w:rsidR="00B55702" w:rsidRPr="003B3D5F">
        <w:rPr>
          <w:rFonts w:ascii="Garamond" w:hAnsi="Garamond"/>
          <w:b/>
          <w:sz w:val="24"/>
        </w:rPr>
        <w:t xml:space="preserve"> </w:t>
      </w:r>
      <w:r w:rsidR="00B55702" w:rsidRPr="008E6131">
        <w:rPr>
          <w:rFonts w:ascii="Garamond" w:hAnsi="Garamond"/>
          <w:b/>
        </w:rPr>
        <w:t xml:space="preserve">for the </w:t>
      </w:r>
      <w:r w:rsidR="00AF119A">
        <w:rPr>
          <w:rFonts w:ascii="Garamond" w:hAnsi="Garamond"/>
          <w:b/>
        </w:rPr>
        <w:t xml:space="preserve">English Language Arts </w:t>
      </w:r>
      <w:r w:rsidR="00B55702" w:rsidRPr="008E6131">
        <w:rPr>
          <w:rFonts w:ascii="Garamond" w:hAnsi="Garamond"/>
          <w:b/>
        </w:rPr>
        <w:t>courses they will enter next year</w:t>
      </w:r>
      <w:r w:rsidR="007A3576" w:rsidRPr="008E6131">
        <w:rPr>
          <w:rFonts w:ascii="Garamond" w:hAnsi="Garamond"/>
          <w:b/>
        </w:rPr>
        <w:t xml:space="preserve"> and encourage students to select additional readings of interest throughout the summer months.</w:t>
      </w:r>
    </w:p>
    <w:p w:rsidR="008E6131" w:rsidRPr="00FE786D" w:rsidRDefault="008E6131" w:rsidP="008E6131">
      <w:pPr>
        <w:spacing w:after="0"/>
        <w:rPr>
          <w:rFonts w:ascii="Garamond" w:hAnsi="Garamond"/>
          <w:b/>
          <w:sz w:val="12"/>
          <w:szCs w:val="12"/>
        </w:rPr>
      </w:pPr>
    </w:p>
    <w:p w:rsidR="00957579" w:rsidRDefault="00503CF0" w:rsidP="008E6131">
      <w:pPr>
        <w:spacing w:after="0"/>
        <w:rPr>
          <w:rFonts w:ascii="Garamond" w:hAnsi="Garamond"/>
          <w:b/>
        </w:rPr>
      </w:pPr>
      <w:r w:rsidRPr="008E6131">
        <w:rPr>
          <w:rFonts w:ascii="Garamond" w:hAnsi="Garamond"/>
          <w:b/>
        </w:rPr>
        <w:t>Please direct any</w:t>
      </w:r>
      <w:r w:rsidR="00B55702" w:rsidRPr="008E6131">
        <w:rPr>
          <w:rFonts w:ascii="Garamond" w:hAnsi="Garamond"/>
          <w:b/>
        </w:rPr>
        <w:t xml:space="preserve"> questions regarding Summer Reading to Ms. Meghan Fredericks, </w:t>
      </w:r>
      <w:r w:rsidR="00B55702" w:rsidRPr="008E6131">
        <w:rPr>
          <w:rFonts w:ascii="Garamond" w:hAnsi="Garamond"/>
          <w:b/>
          <w:i/>
        </w:rPr>
        <w:t>District Instructional Leader for English Language Arts</w:t>
      </w:r>
      <w:r w:rsidR="00B55702" w:rsidRPr="008E6131">
        <w:rPr>
          <w:rFonts w:ascii="Garamond" w:hAnsi="Garamond"/>
          <w:b/>
        </w:rPr>
        <w:t xml:space="preserve"> at</w:t>
      </w:r>
      <w:r w:rsidRPr="008E6131">
        <w:rPr>
          <w:rFonts w:ascii="Garamond" w:hAnsi="Garamond"/>
          <w:b/>
        </w:rPr>
        <w:t xml:space="preserve"> the high school,</w:t>
      </w:r>
      <w:r w:rsidR="00B55702" w:rsidRPr="008E6131">
        <w:rPr>
          <w:rFonts w:ascii="Garamond" w:hAnsi="Garamond"/>
          <w:b/>
        </w:rPr>
        <w:t xml:space="preserve"> </w:t>
      </w:r>
      <w:r w:rsidR="00B55702" w:rsidRPr="008E6131">
        <w:rPr>
          <w:rFonts w:ascii="Garamond" w:hAnsi="Garamond"/>
          <w:b/>
          <w:u w:val="single"/>
        </w:rPr>
        <w:t>meghfredericks@paps.net</w:t>
      </w:r>
      <w:r w:rsidR="00B55702" w:rsidRPr="008E6131">
        <w:rPr>
          <w:rFonts w:ascii="Garamond" w:hAnsi="Garamond"/>
          <w:b/>
        </w:rPr>
        <w:t xml:space="preserve"> or (732) 376-6030 x23-462. </w:t>
      </w:r>
    </w:p>
    <w:p w:rsidR="00356B54" w:rsidRPr="0038239F" w:rsidRDefault="00356B54" w:rsidP="008E6131">
      <w:pPr>
        <w:spacing w:after="0"/>
        <w:rPr>
          <w:rFonts w:ascii="Garamond" w:hAnsi="Garamond"/>
          <w:b/>
          <w:sz w:val="8"/>
          <w:szCs w:val="8"/>
        </w:rPr>
      </w:pPr>
    </w:p>
    <w:tbl>
      <w:tblPr>
        <w:tblStyle w:val="TableGrid"/>
        <w:tblW w:w="10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50"/>
        <w:gridCol w:w="1710"/>
        <w:gridCol w:w="3780"/>
        <w:gridCol w:w="3060"/>
      </w:tblGrid>
      <w:tr w:rsidR="00F40DBF" w:rsidRPr="00FE786D" w:rsidTr="0038239F">
        <w:trPr>
          <w:trHeight w:val="576"/>
        </w:trPr>
        <w:tc>
          <w:tcPr>
            <w:tcW w:w="2250" w:type="dxa"/>
            <w:vAlign w:val="center"/>
          </w:tcPr>
          <w:p w:rsidR="00F40DBF" w:rsidRPr="00F40DBF" w:rsidRDefault="00F40DBF" w:rsidP="008E6131">
            <w:pPr>
              <w:spacing w:after="0"/>
              <w:jc w:val="center"/>
              <w:rPr>
                <w:rFonts w:ascii="Garamond" w:hAnsi="Garamond"/>
                <w:b/>
                <w:u w:val="single"/>
              </w:rPr>
            </w:pPr>
            <w:r w:rsidRPr="00F40DBF">
              <w:rPr>
                <w:rFonts w:ascii="Garamond" w:hAnsi="Garamond"/>
                <w:b/>
                <w:u w:val="single"/>
              </w:rPr>
              <w:t>COURSE</w:t>
            </w:r>
          </w:p>
        </w:tc>
        <w:tc>
          <w:tcPr>
            <w:tcW w:w="1710" w:type="dxa"/>
            <w:vAlign w:val="center"/>
          </w:tcPr>
          <w:p w:rsidR="00F40DBF" w:rsidRPr="00F40DBF" w:rsidRDefault="00F40DBF" w:rsidP="00F40DBF">
            <w:pPr>
              <w:spacing w:after="0"/>
              <w:jc w:val="center"/>
              <w:rPr>
                <w:rFonts w:ascii="Garamond" w:hAnsi="Garamond"/>
                <w:b/>
                <w:sz w:val="20"/>
                <w:szCs w:val="20"/>
                <w:u w:val="single"/>
              </w:rPr>
            </w:pPr>
            <w:r w:rsidRPr="00F40DBF">
              <w:rPr>
                <w:rFonts w:ascii="Garamond" w:hAnsi="Garamond"/>
                <w:b/>
                <w:sz w:val="20"/>
                <w:szCs w:val="20"/>
                <w:u w:val="single"/>
              </w:rPr>
              <w:t>ASSIGNMENTS</w:t>
            </w:r>
          </w:p>
        </w:tc>
        <w:tc>
          <w:tcPr>
            <w:tcW w:w="6840" w:type="dxa"/>
            <w:gridSpan w:val="2"/>
            <w:vAlign w:val="center"/>
          </w:tcPr>
          <w:p w:rsidR="00F40DBF" w:rsidRPr="00F40DBF" w:rsidRDefault="00F40DBF" w:rsidP="008E6131">
            <w:pPr>
              <w:spacing w:after="0"/>
              <w:jc w:val="center"/>
              <w:rPr>
                <w:rFonts w:ascii="Garamond" w:hAnsi="Garamond"/>
                <w:b/>
                <w:u w:val="single"/>
              </w:rPr>
            </w:pPr>
            <w:r w:rsidRPr="00F40DBF">
              <w:rPr>
                <w:rFonts w:ascii="Garamond" w:hAnsi="Garamond"/>
                <w:b/>
                <w:u w:val="single"/>
              </w:rPr>
              <w:t>BOOK(S)</w:t>
            </w:r>
          </w:p>
          <w:p w:rsidR="00F40DBF" w:rsidRPr="00FE786D" w:rsidRDefault="00F40DBF" w:rsidP="008E6131">
            <w:pPr>
              <w:spacing w:after="0"/>
              <w:jc w:val="center"/>
              <w:rPr>
                <w:rFonts w:ascii="Garamond" w:hAnsi="Garamond"/>
                <w:sz w:val="24"/>
                <w:szCs w:val="24"/>
              </w:rPr>
            </w:pPr>
            <w:r w:rsidRPr="00FE786D">
              <w:rPr>
                <w:rFonts w:ascii="Garamond" w:hAnsi="Garamond"/>
                <w:sz w:val="24"/>
                <w:szCs w:val="24"/>
              </w:rPr>
              <w:t xml:space="preserve">All books listed for a course are </w:t>
            </w:r>
            <w:r w:rsidRPr="00FE786D">
              <w:rPr>
                <w:rFonts w:ascii="Garamond" w:hAnsi="Garamond"/>
                <w:b/>
                <w:sz w:val="24"/>
                <w:szCs w:val="24"/>
              </w:rPr>
              <w:t>*Required*</w:t>
            </w:r>
            <w:r w:rsidRPr="00FE786D">
              <w:rPr>
                <w:rFonts w:ascii="Garamond" w:hAnsi="Garamond"/>
                <w:sz w:val="24"/>
                <w:szCs w:val="24"/>
              </w:rPr>
              <w:t>.</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w:t>
            </w:r>
          </w:p>
        </w:tc>
        <w:tc>
          <w:tcPr>
            <w:tcW w:w="1710" w:type="dxa"/>
            <w:vAlign w:val="center"/>
          </w:tcPr>
          <w:p w:rsidR="00F40DBF" w:rsidRPr="00F40DBF" w:rsidRDefault="009C0D60" w:rsidP="00F40DBF">
            <w:pPr>
              <w:spacing w:after="0"/>
              <w:ind w:left="270" w:hanging="270"/>
              <w:jc w:val="center"/>
              <w:rPr>
                <w:rFonts w:ascii="Garamond" w:hAnsi="Garamond"/>
                <w:b/>
              </w:rPr>
            </w:pPr>
            <w:r>
              <w:rPr>
                <w:rFonts w:ascii="Garamond" w:hAnsi="Garamond"/>
                <w:b/>
              </w:rPr>
              <w:t xml:space="preserve">Page </w:t>
            </w:r>
            <w:r w:rsidR="00F62A76">
              <w:rPr>
                <w:rFonts w:ascii="Garamond" w:hAnsi="Garamond"/>
                <w:b/>
              </w:rPr>
              <w:t>4</w:t>
            </w:r>
          </w:p>
        </w:tc>
        <w:tc>
          <w:tcPr>
            <w:tcW w:w="6840" w:type="dxa"/>
            <w:gridSpan w:val="2"/>
            <w:vAlign w:val="center"/>
          </w:tcPr>
          <w:p w:rsidR="00F40DBF" w:rsidRPr="003B3D5F" w:rsidRDefault="00F40DBF" w:rsidP="00AD1949">
            <w:pPr>
              <w:spacing w:after="0"/>
              <w:ind w:left="270" w:hanging="270"/>
              <w:jc w:val="center"/>
              <w:rPr>
                <w:rFonts w:ascii="Garamond" w:hAnsi="Garamond"/>
                <w:b/>
                <w:sz w:val="8"/>
                <w:szCs w:val="8"/>
              </w:rPr>
            </w:pPr>
          </w:p>
          <w:p w:rsidR="00F40DBF" w:rsidRPr="00FF4A47" w:rsidRDefault="00F40DBF" w:rsidP="00AD1949">
            <w:pPr>
              <w:spacing w:after="0"/>
              <w:ind w:left="270" w:hanging="270"/>
              <w:jc w:val="center"/>
              <w:rPr>
                <w:rFonts w:ascii="Garamond" w:hAnsi="Garamond"/>
                <w:b/>
                <w:i/>
                <w:sz w:val="24"/>
                <w:szCs w:val="24"/>
              </w:rPr>
            </w:pPr>
            <w:r w:rsidRPr="00FF4A47">
              <w:rPr>
                <w:rFonts w:ascii="Garamond" w:hAnsi="Garamond"/>
                <w:b/>
                <w:i/>
                <w:sz w:val="24"/>
                <w:szCs w:val="24"/>
              </w:rPr>
              <w:t>*The Secret Life of Bees*</w:t>
            </w:r>
          </w:p>
          <w:p w:rsidR="00F40DBF" w:rsidRPr="00793877" w:rsidRDefault="00F40DBF" w:rsidP="00AD1949">
            <w:pPr>
              <w:spacing w:after="0"/>
              <w:ind w:left="270" w:hanging="270"/>
              <w:jc w:val="center"/>
              <w:rPr>
                <w:rFonts w:ascii="Garamond" w:hAnsi="Garamond"/>
              </w:rPr>
            </w:pPr>
            <w:r w:rsidRPr="00793877">
              <w:rPr>
                <w:rFonts w:ascii="Garamond" w:hAnsi="Garamond"/>
              </w:rPr>
              <w:t>by Sue Monk Kidd (2002)</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Pr>
                <w:rFonts w:ascii="Garamond" w:hAnsi="Garamond"/>
                <w:b/>
                <w:sz w:val="24"/>
                <w:szCs w:val="24"/>
              </w:rPr>
              <w:t>English I Honors</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4</w:t>
            </w:r>
          </w:p>
        </w:tc>
        <w:tc>
          <w:tcPr>
            <w:tcW w:w="3780" w:type="dxa"/>
            <w:vAlign w:val="center"/>
          </w:tcPr>
          <w:p w:rsidR="00F40DBF" w:rsidRPr="00FF4A47" w:rsidRDefault="00F40DBF" w:rsidP="00AD1949">
            <w:pPr>
              <w:spacing w:after="0"/>
              <w:jc w:val="center"/>
              <w:rPr>
                <w:rFonts w:ascii="Garamond" w:hAnsi="Garamond"/>
                <w:b/>
                <w:i/>
                <w:sz w:val="24"/>
                <w:szCs w:val="24"/>
              </w:rPr>
            </w:pPr>
            <w:r w:rsidRPr="00FF4A47">
              <w:rPr>
                <w:rFonts w:ascii="Garamond" w:hAnsi="Garamond"/>
                <w:b/>
                <w:i/>
                <w:sz w:val="24"/>
                <w:szCs w:val="24"/>
              </w:rPr>
              <w:t>*The Secret Life of Bees*</w:t>
            </w:r>
          </w:p>
          <w:p w:rsidR="00F40DBF" w:rsidRPr="00793877" w:rsidRDefault="00F40DBF" w:rsidP="00AD1949">
            <w:pPr>
              <w:spacing w:after="0"/>
              <w:ind w:left="270" w:hanging="270"/>
              <w:jc w:val="center"/>
              <w:rPr>
                <w:rFonts w:ascii="Garamond" w:hAnsi="Garamond"/>
                <w:b/>
              </w:rPr>
            </w:pPr>
            <w:r w:rsidRPr="00793877">
              <w:rPr>
                <w:rFonts w:ascii="Garamond" w:hAnsi="Garamond"/>
              </w:rPr>
              <w:t>by Sue Monk Kidd (2002)</w:t>
            </w:r>
          </w:p>
        </w:tc>
        <w:tc>
          <w:tcPr>
            <w:tcW w:w="3060" w:type="dxa"/>
            <w:vAlign w:val="center"/>
          </w:tcPr>
          <w:p w:rsidR="00F40DBF" w:rsidRPr="00B87797" w:rsidRDefault="00F40DBF" w:rsidP="00AD1949">
            <w:pPr>
              <w:spacing w:after="0"/>
              <w:ind w:left="270" w:hanging="270"/>
              <w:jc w:val="center"/>
              <w:rPr>
                <w:rFonts w:ascii="Garamond" w:hAnsi="Garamond"/>
                <w:b/>
                <w:sz w:val="8"/>
                <w:szCs w:val="8"/>
              </w:rPr>
            </w:pPr>
          </w:p>
          <w:p w:rsidR="00F40DBF" w:rsidRDefault="00F40DBF" w:rsidP="00AD1949">
            <w:pPr>
              <w:spacing w:after="0"/>
              <w:ind w:left="270" w:hanging="270"/>
              <w:jc w:val="center"/>
              <w:rPr>
                <w:rFonts w:ascii="Garamond" w:hAnsi="Garamond"/>
                <w:b/>
                <w:i/>
                <w:sz w:val="24"/>
                <w:szCs w:val="24"/>
              </w:rPr>
            </w:pPr>
            <w:r>
              <w:rPr>
                <w:rFonts w:ascii="Garamond" w:hAnsi="Garamond"/>
                <w:b/>
                <w:i/>
                <w:sz w:val="24"/>
                <w:szCs w:val="24"/>
              </w:rPr>
              <w:t xml:space="preserve">*A Portrait of the Artist </w:t>
            </w:r>
          </w:p>
          <w:p w:rsidR="00F40DBF" w:rsidRPr="00B87797" w:rsidRDefault="00302915" w:rsidP="00AD1949">
            <w:pPr>
              <w:spacing w:after="0"/>
              <w:ind w:left="270" w:hanging="270"/>
              <w:jc w:val="center"/>
              <w:rPr>
                <w:rFonts w:ascii="Garamond" w:hAnsi="Garamond"/>
                <w:b/>
                <w:i/>
                <w:sz w:val="24"/>
                <w:szCs w:val="24"/>
              </w:rPr>
            </w:pPr>
            <w:r>
              <w:rPr>
                <w:rFonts w:ascii="Garamond" w:hAnsi="Garamond"/>
                <w:b/>
                <w:i/>
                <w:sz w:val="24"/>
                <w:szCs w:val="24"/>
              </w:rPr>
              <w:t>as a Young Man</w:t>
            </w:r>
            <w:r w:rsidR="00F40DBF" w:rsidRPr="00B87797">
              <w:rPr>
                <w:rFonts w:ascii="Garamond" w:hAnsi="Garamond"/>
                <w:b/>
                <w:i/>
                <w:sz w:val="24"/>
                <w:szCs w:val="24"/>
              </w:rPr>
              <w:t>*</w:t>
            </w:r>
          </w:p>
          <w:p w:rsidR="00F40DBF" w:rsidRPr="00B87797" w:rsidRDefault="00F40DBF" w:rsidP="00AD1949">
            <w:pPr>
              <w:spacing w:after="0"/>
              <w:ind w:left="270" w:hanging="270"/>
              <w:jc w:val="center"/>
              <w:rPr>
                <w:rFonts w:ascii="Garamond" w:hAnsi="Garamond"/>
              </w:rPr>
            </w:pPr>
            <w:r w:rsidRPr="00B87797">
              <w:rPr>
                <w:rFonts w:ascii="Garamond" w:hAnsi="Garamond"/>
              </w:rPr>
              <w:t xml:space="preserve">by </w:t>
            </w:r>
            <w:r>
              <w:rPr>
                <w:rFonts w:ascii="Garamond" w:hAnsi="Garamond"/>
              </w:rPr>
              <w:t>James Joyce (1916)</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II</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4</w:t>
            </w:r>
          </w:p>
        </w:tc>
        <w:tc>
          <w:tcPr>
            <w:tcW w:w="6840" w:type="dxa"/>
            <w:gridSpan w:val="2"/>
            <w:vAlign w:val="center"/>
          </w:tcPr>
          <w:p w:rsidR="00F40DBF" w:rsidRPr="003B3D5F" w:rsidRDefault="00F40DBF" w:rsidP="00AD1949">
            <w:pPr>
              <w:spacing w:after="0"/>
              <w:jc w:val="center"/>
              <w:rPr>
                <w:rFonts w:ascii="Garamond" w:hAnsi="Garamond"/>
                <w:b/>
                <w:sz w:val="8"/>
                <w:szCs w:val="8"/>
              </w:rPr>
            </w:pPr>
          </w:p>
          <w:p w:rsidR="00F40DBF" w:rsidRPr="00FE786D" w:rsidRDefault="00F40DBF" w:rsidP="00AD1949">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F40DBF" w:rsidRPr="00793877" w:rsidRDefault="00F40DBF" w:rsidP="00AD1949">
            <w:pPr>
              <w:spacing w:after="0"/>
              <w:ind w:left="270" w:hanging="270"/>
              <w:jc w:val="center"/>
              <w:rPr>
                <w:rFonts w:ascii="Garamond" w:hAnsi="Garamond"/>
                <w:b/>
              </w:rPr>
            </w:pPr>
            <w:r w:rsidRPr="00793877">
              <w:rPr>
                <w:rFonts w:ascii="Garamond" w:hAnsi="Garamond"/>
              </w:rPr>
              <w:t>by J.D. Salinger (1951)</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II Honors</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4</w:t>
            </w:r>
          </w:p>
        </w:tc>
        <w:tc>
          <w:tcPr>
            <w:tcW w:w="3780" w:type="dxa"/>
            <w:vAlign w:val="center"/>
          </w:tcPr>
          <w:p w:rsidR="00F40DBF" w:rsidRPr="003B3D5F" w:rsidRDefault="00F40DBF" w:rsidP="00AD1949">
            <w:pPr>
              <w:spacing w:after="0"/>
              <w:jc w:val="center"/>
              <w:rPr>
                <w:rFonts w:ascii="Garamond" w:hAnsi="Garamond"/>
                <w:b/>
                <w:sz w:val="8"/>
                <w:szCs w:val="8"/>
              </w:rPr>
            </w:pPr>
          </w:p>
          <w:p w:rsidR="00F40DBF" w:rsidRPr="00FE786D" w:rsidRDefault="00F40DBF" w:rsidP="00AD1949">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F40DBF" w:rsidRPr="00793877" w:rsidRDefault="00F40DBF" w:rsidP="00AD1949">
            <w:pPr>
              <w:spacing w:after="0"/>
              <w:ind w:left="270" w:hanging="270"/>
              <w:jc w:val="center"/>
              <w:rPr>
                <w:rFonts w:ascii="Garamond" w:hAnsi="Garamond"/>
                <w:b/>
              </w:rPr>
            </w:pPr>
            <w:r w:rsidRPr="00793877">
              <w:rPr>
                <w:rFonts w:ascii="Garamond" w:hAnsi="Garamond"/>
              </w:rPr>
              <w:t>by J.D. Salinger (1951)</w:t>
            </w:r>
          </w:p>
        </w:tc>
        <w:tc>
          <w:tcPr>
            <w:tcW w:w="3060" w:type="dxa"/>
            <w:vAlign w:val="center"/>
          </w:tcPr>
          <w:p w:rsidR="00BC5178" w:rsidRPr="00C105B6" w:rsidRDefault="00BC5178" w:rsidP="00BC5178">
            <w:pPr>
              <w:spacing w:after="0"/>
              <w:ind w:left="270" w:hanging="270"/>
              <w:jc w:val="center"/>
              <w:rPr>
                <w:rFonts w:ascii="Garamond" w:hAnsi="Garamond"/>
                <w:b/>
                <w:i/>
                <w:sz w:val="24"/>
                <w:szCs w:val="24"/>
              </w:rPr>
            </w:pPr>
            <w:r>
              <w:rPr>
                <w:rFonts w:ascii="Garamond" w:hAnsi="Garamond"/>
                <w:b/>
                <w:i/>
                <w:sz w:val="24"/>
                <w:szCs w:val="24"/>
              </w:rPr>
              <w:t>*The Sun Also Rises</w:t>
            </w:r>
            <w:r w:rsidRPr="00C105B6">
              <w:rPr>
                <w:rFonts w:ascii="Garamond" w:hAnsi="Garamond"/>
                <w:b/>
                <w:i/>
                <w:sz w:val="24"/>
                <w:szCs w:val="24"/>
              </w:rPr>
              <w:t>*</w:t>
            </w:r>
          </w:p>
          <w:p w:rsidR="00F40DBF" w:rsidRPr="00BC5178" w:rsidRDefault="00BC5178" w:rsidP="00BC5178">
            <w:pPr>
              <w:spacing w:after="0"/>
              <w:ind w:left="270" w:hanging="270"/>
              <w:jc w:val="center"/>
              <w:rPr>
                <w:rFonts w:ascii="Garamond" w:hAnsi="Garamond"/>
              </w:rPr>
            </w:pPr>
            <w:r w:rsidRPr="00BC5178">
              <w:rPr>
                <w:rFonts w:ascii="Garamond" w:hAnsi="Garamond"/>
              </w:rPr>
              <w:t>by Ernest Hemingway (1926)</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III</w:t>
            </w:r>
          </w:p>
        </w:tc>
        <w:tc>
          <w:tcPr>
            <w:tcW w:w="1710" w:type="dxa"/>
            <w:vAlign w:val="center"/>
          </w:tcPr>
          <w:p w:rsidR="00F40DBF" w:rsidRPr="00F40DBF" w:rsidRDefault="009C0D60" w:rsidP="00F40DBF">
            <w:pPr>
              <w:spacing w:after="0"/>
              <w:ind w:left="270" w:hanging="270"/>
              <w:jc w:val="center"/>
              <w:rPr>
                <w:rFonts w:ascii="Garamond" w:hAnsi="Garamond"/>
                <w:b/>
              </w:rPr>
            </w:pPr>
            <w:r>
              <w:rPr>
                <w:rFonts w:ascii="Garamond" w:hAnsi="Garamond"/>
                <w:b/>
              </w:rPr>
              <w:t xml:space="preserve">Page </w:t>
            </w:r>
            <w:r w:rsidR="00F62A76">
              <w:rPr>
                <w:rFonts w:ascii="Garamond" w:hAnsi="Garamond"/>
                <w:b/>
              </w:rPr>
              <w:t>4</w:t>
            </w:r>
          </w:p>
        </w:tc>
        <w:tc>
          <w:tcPr>
            <w:tcW w:w="6840" w:type="dxa"/>
            <w:gridSpan w:val="2"/>
            <w:vAlign w:val="center"/>
          </w:tcPr>
          <w:p w:rsidR="00F40DBF" w:rsidRPr="00C204DC" w:rsidRDefault="00F40DBF" w:rsidP="00AD1949">
            <w:pPr>
              <w:spacing w:after="0"/>
              <w:ind w:left="270" w:hanging="270"/>
              <w:jc w:val="center"/>
              <w:rPr>
                <w:rFonts w:ascii="Garamond" w:hAnsi="Garamond"/>
                <w:b/>
                <w:sz w:val="8"/>
                <w:szCs w:val="8"/>
              </w:rPr>
            </w:pPr>
          </w:p>
          <w:p w:rsidR="00F40DBF" w:rsidRPr="00FF4A47" w:rsidRDefault="00F40DBF" w:rsidP="00AD1949">
            <w:pPr>
              <w:spacing w:after="0"/>
              <w:ind w:left="270" w:hanging="270"/>
              <w:jc w:val="center"/>
              <w:rPr>
                <w:rFonts w:ascii="Garamond" w:hAnsi="Garamond"/>
                <w:b/>
                <w:i/>
                <w:sz w:val="24"/>
                <w:szCs w:val="24"/>
              </w:rPr>
            </w:pPr>
            <w:r w:rsidRPr="00FF4A47">
              <w:rPr>
                <w:rFonts w:ascii="Garamond" w:hAnsi="Garamond"/>
                <w:b/>
                <w:i/>
                <w:sz w:val="24"/>
                <w:szCs w:val="24"/>
              </w:rPr>
              <w:t>*The Lord of the Flies*</w:t>
            </w:r>
          </w:p>
          <w:p w:rsidR="00F40DBF" w:rsidRPr="00793877" w:rsidRDefault="00F40DBF" w:rsidP="00AD1949">
            <w:pPr>
              <w:spacing w:after="0"/>
              <w:ind w:left="270" w:hanging="270"/>
              <w:jc w:val="center"/>
              <w:rPr>
                <w:rFonts w:ascii="Garamond" w:hAnsi="Garamond"/>
              </w:rPr>
            </w:pPr>
            <w:r w:rsidRPr="00793877">
              <w:rPr>
                <w:rFonts w:ascii="Garamond" w:hAnsi="Garamond"/>
              </w:rPr>
              <w:t>by William Golding (1954)</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III Honors</w:t>
            </w:r>
          </w:p>
        </w:tc>
        <w:tc>
          <w:tcPr>
            <w:tcW w:w="1710" w:type="dxa"/>
            <w:vAlign w:val="center"/>
          </w:tcPr>
          <w:p w:rsidR="00F40DBF" w:rsidRPr="00F40DBF" w:rsidRDefault="009C0D60" w:rsidP="00F40DBF">
            <w:pPr>
              <w:spacing w:after="0"/>
              <w:ind w:left="270" w:hanging="270"/>
              <w:jc w:val="center"/>
              <w:rPr>
                <w:rFonts w:ascii="Garamond" w:hAnsi="Garamond"/>
                <w:b/>
              </w:rPr>
            </w:pPr>
            <w:r>
              <w:rPr>
                <w:rFonts w:ascii="Garamond" w:hAnsi="Garamond"/>
                <w:b/>
              </w:rPr>
              <w:t xml:space="preserve">Page </w:t>
            </w:r>
            <w:r w:rsidR="00F62A76">
              <w:rPr>
                <w:rFonts w:ascii="Garamond" w:hAnsi="Garamond"/>
                <w:b/>
              </w:rPr>
              <w:t>4</w:t>
            </w:r>
          </w:p>
        </w:tc>
        <w:tc>
          <w:tcPr>
            <w:tcW w:w="3780" w:type="dxa"/>
            <w:vAlign w:val="center"/>
          </w:tcPr>
          <w:p w:rsidR="00F40DBF" w:rsidRPr="00C204DC" w:rsidRDefault="00F40DBF" w:rsidP="00AD1949">
            <w:pPr>
              <w:spacing w:after="0"/>
              <w:ind w:left="270" w:hanging="270"/>
              <w:jc w:val="center"/>
              <w:rPr>
                <w:rFonts w:ascii="Garamond" w:hAnsi="Garamond"/>
                <w:b/>
                <w:sz w:val="8"/>
                <w:szCs w:val="8"/>
              </w:rPr>
            </w:pPr>
          </w:p>
          <w:p w:rsidR="00F40DBF" w:rsidRPr="00FF4A47" w:rsidRDefault="00F40DBF" w:rsidP="00AD1949">
            <w:pPr>
              <w:spacing w:after="0"/>
              <w:ind w:left="270" w:hanging="270"/>
              <w:jc w:val="center"/>
              <w:rPr>
                <w:rFonts w:ascii="Garamond" w:hAnsi="Garamond"/>
                <w:b/>
                <w:i/>
                <w:sz w:val="24"/>
                <w:szCs w:val="24"/>
              </w:rPr>
            </w:pPr>
            <w:r w:rsidRPr="00FF4A47">
              <w:rPr>
                <w:rFonts w:ascii="Garamond" w:hAnsi="Garamond"/>
                <w:b/>
                <w:i/>
                <w:sz w:val="24"/>
                <w:szCs w:val="24"/>
              </w:rPr>
              <w:t>*The Lord of the Flies*</w:t>
            </w:r>
          </w:p>
          <w:p w:rsidR="00F40DBF" w:rsidRPr="00793877" w:rsidRDefault="00F40DBF" w:rsidP="00AD1949">
            <w:pPr>
              <w:spacing w:after="0"/>
              <w:ind w:left="270" w:hanging="270"/>
              <w:jc w:val="center"/>
              <w:rPr>
                <w:rFonts w:ascii="Garamond" w:hAnsi="Garamond"/>
                <w:b/>
              </w:rPr>
            </w:pPr>
            <w:r w:rsidRPr="00793877">
              <w:rPr>
                <w:rFonts w:ascii="Garamond" w:hAnsi="Garamond"/>
              </w:rPr>
              <w:t>by William Golding (1954)</w:t>
            </w:r>
          </w:p>
        </w:tc>
        <w:tc>
          <w:tcPr>
            <w:tcW w:w="3060" w:type="dxa"/>
            <w:vAlign w:val="center"/>
          </w:tcPr>
          <w:p w:rsidR="00F40DBF" w:rsidRPr="00FE786D" w:rsidRDefault="00F40DBF" w:rsidP="00AD1949">
            <w:pPr>
              <w:spacing w:after="0"/>
              <w:jc w:val="center"/>
              <w:rPr>
                <w:rFonts w:ascii="Garamond" w:hAnsi="Garamond"/>
                <w:b/>
                <w:i/>
                <w:sz w:val="24"/>
                <w:szCs w:val="24"/>
              </w:rPr>
            </w:pPr>
            <w:r w:rsidRPr="00FE786D">
              <w:rPr>
                <w:rFonts w:ascii="Garamond" w:hAnsi="Garamond"/>
                <w:b/>
                <w:i/>
                <w:sz w:val="24"/>
                <w:szCs w:val="24"/>
              </w:rPr>
              <w:t>*Pride &amp; Prejudice*</w:t>
            </w:r>
          </w:p>
          <w:p w:rsidR="00F40DBF" w:rsidRPr="00FE786D" w:rsidRDefault="00F40DBF" w:rsidP="00AD1949">
            <w:pPr>
              <w:spacing w:after="0"/>
              <w:ind w:left="270" w:hanging="270"/>
              <w:jc w:val="center"/>
              <w:rPr>
                <w:rFonts w:ascii="Garamond" w:hAnsi="Garamond"/>
                <w:b/>
                <w:sz w:val="24"/>
                <w:szCs w:val="24"/>
              </w:rPr>
            </w:pPr>
            <w:r w:rsidRPr="00793877">
              <w:rPr>
                <w:rFonts w:ascii="Garamond" w:hAnsi="Garamond"/>
              </w:rPr>
              <w:t>by Jane Austin (1813)</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IV</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4</w:t>
            </w:r>
          </w:p>
        </w:tc>
        <w:tc>
          <w:tcPr>
            <w:tcW w:w="6840" w:type="dxa"/>
            <w:gridSpan w:val="2"/>
            <w:vAlign w:val="center"/>
          </w:tcPr>
          <w:p w:rsidR="00F40DBF" w:rsidRPr="00FE786D" w:rsidRDefault="00F40DBF" w:rsidP="00AD1949">
            <w:pPr>
              <w:spacing w:after="0"/>
              <w:rPr>
                <w:rFonts w:ascii="Garamond" w:hAnsi="Garamond"/>
                <w:b/>
                <w:sz w:val="8"/>
                <w:szCs w:val="8"/>
              </w:rPr>
            </w:pPr>
          </w:p>
          <w:p w:rsidR="00F40DBF" w:rsidRPr="00FE786D" w:rsidRDefault="00F40DBF" w:rsidP="00AD1949">
            <w:pPr>
              <w:spacing w:after="0"/>
              <w:jc w:val="center"/>
              <w:rPr>
                <w:rFonts w:ascii="Garamond" w:hAnsi="Garamond"/>
                <w:b/>
                <w:i/>
                <w:sz w:val="24"/>
                <w:szCs w:val="24"/>
              </w:rPr>
            </w:pPr>
            <w:r w:rsidRPr="00FE786D">
              <w:rPr>
                <w:rFonts w:ascii="Garamond" w:hAnsi="Garamond"/>
                <w:b/>
                <w:i/>
                <w:sz w:val="24"/>
                <w:szCs w:val="24"/>
              </w:rPr>
              <w:t>*Siddhartha*</w:t>
            </w:r>
          </w:p>
          <w:p w:rsidR="00F40DBF" w:rsidRPr="00793877" w:rsidRDefault="00F40DBF" w:rsidP="00AD1949">
            <w:pPr>
              <w:spacing w:after="0"/>
              <w:jc w:val="center"/>
              <w:rPr>
                <w:rFonts w:ascii="Garamond" w:hAnsi="Garamond"/>
              </w:rPr>
            </w:pPr>
            <w:r w:rsidRPr="00793877">
              <w:rPr>
                <w:rFonts w:ascii="Garamond" w:hAnsi="Garamond"/>
              </w:rPr>
              <w:t>by Hermann Hesse (1922)</w:t>
            </w:r>
          </w:p>
        </w:tc>
      </w:tr>
      <w:tr w:rsidR="00F40DBF" w:rsidRPr="00FE786D" w:rsidTr="0038239F">
        <w:trPr>
          <w:trHeight w:val="576"/>
        </w:trPr>
        <w:tc>
          <w:tcPr>
            <w:tcW w:w="2250" w:type="dxa"/>
            <w:vAlign w:val="center"/>
          </w:tcPr>
          <w:p w:rsidR="00F40DBF" w:rsidRPr="00FE786D" w:rsidRDefault="00F40DBF" w:rsidP="00AD1949">
            <w:pPr>
              <w:spacing w:after="0"/>
              <w:jc w:val="center"/>
              <w:rPr>
                <w:rFonts w:ascii="Garamond" w:hAnsi="Garamond"/>
                <w:b/>
                <w:sz w:val="24"/>
                <w:szCs w:val="24"/>
              </w:rPr>
            </w:pPr>
            <w:r w:rsidRPr="00FE786D">
              <w:rPr>
                <w:rFonts w:ascii="Garamond" w:hAnsi="Garamond"/>
                <w:b/>
                <w:sz w:val="24"/>
                <w:szCs w:val="24"/>
              </w:rPr>
              <w:t>English IV Honors</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4</w:t>
            </w:r>
          </w:p>
        </w:tc>
        <w:tc>
          <w:tcPr>
            <w:tcW w:w="3780" w:type="dxa"/>
            <w:vAlign w:val="center"/>
          </w:tcPr>
          <w:p w:rsidR="00F40DBF" w:rsidRPr="00C204DC" w:rsidRDefault="00F40DBF" w:rsidP="00AD1949">
            <w:pPr>
              <w:spacing w:after="0"/>
              <w:jc w:val="center"/>
              <w:rPr>
                <w:rFonts w:ascii="Garamond" w:hAnsi="Garamond"/>
                <w:b/>
                <w:i/>
                <w:sz w:val="8"/>
                <w:szCs w:val="8"/>
              </w:rPr>
            </w:pPr>
          </w:p>
          <w:p w:rsidR="00F40DBF" w:rsidRPr="00FE786D" w:rsidRDefault="00F40DBF" w:rsidP="00AD1949">
            <w:pPr>
              <w:spacing w:after="0"/>
              <w:jc w:val="center"/>
              <w:rPr>
                <w:rFonts w:ascii="Garamond" w:hAnsi="Garamond"/>
                <w:b/>
                <w:i/>
                <w:sz w:val="24"/>
                <w:szCs w:val="24"/>
              </w:rPr>
            </w:pPr>
            <w:r w:rsidRPr="00FE786D">
              <w:rPr>
                <w:rFonts w:ascii="Garamond" w:hAnsi="Garamond"/>
                <w:b/>
                <w:i/>
                <w:sz w:val="24"/>
                <w:szCs w:val="24"/>
              </w:rPr>
              <w:t>*Siddhartha*</w:t>
            </w:r>
          </w:p>
          <w:p w:rsidR="00F40DBF" w:rsidRPr="00793877" w:rsidRDefault="00F40DBF" w:rsidP="00AD1949">
            <w:pPr>
              <w:spacing w:after="0"/>
              <w:jc w:val="center"/>
              <w:rPr>
                <w:rFonts w:ascii="Garamond" w:hAnsi="Garamond"/>
              </w:rPr>
            </w:pPr>
            <w:r w:rsidRPr="00793877">
              <w:rPr>
                <w:rFonts w:ascii="Garamond" w:hAnsi="Garamond"/>
              </w:rPr>
              <w:t>by Hermann Hesse (1922)</w:t>
            </w:r>
          </w:p>
        </w:tc>
        <w:tc>
          <w:tcPr>
            <w:tcW w:w="3060" w:type="dxa"/>
            <w:vAlign w:val="center"/>
          </w:tcPr>
          <w:p w:rsidR="00F40DBF" w:rsidRPr="00C204DC" w:rsidRDefault="00F40DBF" w:rsidP="00AD1949">
            <w:pPr>
              <w:spacing w:after="0"/>
              <w:ind w:left="270" w:hanging="270"/>
              <w:jc w:val="center"/>
              <w:rPr>
                <w:rFonts w:ascii="Garamond" w:hAnsi="Garamond"/>
                <w:b/>
                <w:i/>
                <w:sz w:val="8"/>
                <w:szCs w:val="8"/>
              </w:rPr>
            </w:pPr>
          </w:p>
          <w:p w:rsidR="00734A02" w:rsidRPr="00C105B6" w:rsidRDefault="00734A02" w:rsidP="00734A02">
            <w:pPr>
              <w:spacing w:after="0"/>
              <w:ind w:left="270" w:hanging="270"/>
              <w:jc w:val="center"/>
              <w:rPr>
                <w:rFonts w:ascii="Garamond" w:hAnsi="Garamond"/>
                <w:b/>
                <w:i/>
                <w:sz w:val="24"/>
                <w:szCs w:val="24"/>
              </w:rPr>
            </w:pPr>
            <w:r>
              <w:rPr>
                <w:rFonts w:ascii="Garamond" w:hAnsi="Garamond"/>
                <w:b/>
                <w:i/>
                <w:sz w:val="24"/>
                <w:szCs w:val="24"/>
              </w:rPr>
              <w:t>*Crime &amp; Punishment</w:t>
            </w:r>
            <w:r w:rsidRPr="00C105B6">
              <w:rPr>
                <w:rFonts w:ascii="Garamond" w:hAnsi="Garamond"/>
                <w:b/>
                <w:i/>
                <w:sz w:val="24"/>
                <w:szCs w:val="24"/>
              </w:rPr>
              <w:t>*</w:t>
            </w:r>
          </w:p>
          <w:p w:rsidR="00F40DBF" w:rsidRPr="00793877" w:rsidRDefault="00734A02" w:rsidP="00734A02">
            <w:pPr>
              <w:spacing w:after="0"/>
              <w:ind w:left="270" w:hanging="270"/>
              <w:jc w:val="center"/>
              <w:rPr>
                <w:rFonts w:ascii="Garamond" w:hAnsi="Garamond"/>
              </w:rPr>
            </w:pPr>
            <w:r>
              <w:rPr>
                <w:rFonts w:ascii="Garamond" w:hAnsi="Garamond"/>
              </w:rPr>
              <w:t>by Fyodor Dostoevsky (1866)</w:t>
            </w:r>
          </w:p>
        </w:tc>
      </w:tr>
      <w:tr w:rsidR="00F40DBF" w:rsidRPr="00FE786D" w:rsidTr="0038239F">
        <w:trPr>
          <w:trHeight w:val="576"/>
        </w:trPr>
        <w:tc>
          <w:tcPr>
            <w:tcW w:w="2250" w:type="dxa"/>
            <w:vAlign w:val="center"/>
          </w:tcPr>
          <w:p w:rsidR="00F40DBF" w:rsidRPr="00FE786D" w:rsidRDefault="00F40DBF" w:rsidP="004378D1">
            <w:pPr>
              <w:spacing w:after="0"/>
              <w:jc w:val="center"/>
              <w:rPr>
                <w:rFonts w:ascii="Garamond" w:hAnsi="Garamond"/>
                <w:b/>
                <w:sz w:val="24"/>
                <w:szCs w:val="24"/>
              </w:rPr>
            </w:pPr>
            <w:r w:rsidRPr="00FE786D">
              <w:rPr>
                <w:rFonts w:ascii="Garamond" w:hAnsi="Garamond"/>
                <w:b/>
                <w:sz w:val="24"/>
                <w:szCs w:val="24"/>
              </w:rPr>
              <w:t xml:space="preserve">AP Literature </w:t>
            </w:r>
          </w:p>
          <w:p w:rsidR="00F40DBF" w:rsidRPr="00FE786D" w:rsidRDefault="00F40DBF" w:rsidP="004378D1">
            <w:pPr>
              <w:spacing w:after="0"/>
              <w:jc w:val="center"/>
              <w:rPr>
                <w:rFonts w:ascii="Garamond" w:hAnsi="Garamond"/>
                <w:b/>
                <w:sz w:val="24"/>
                <w:szCs w:val="24"/>
              </w:rPr>
            </w:pPr>
            <w:r w:rsidRPr="00FE786D">
              <w:rPr>
                <w:rFonts w:ascii="Garamond" w:hAnsi="Garamond"/>
                <w:b/>
                <w:sz w:val="24"/>
                <w:szCs w:val="24"/>
              </w:rPr>
              <w:t>&amp; Composition</w:t>
            </w:r>
          </w:p>
        </w:tc>
        <w:tc>
          <w:tcPr>
            <w:tcW w:w="1710" w:type="dxa"/>
            <w:vAlign w:val="center"/>
          </w:tcPr>
          <w:p w:rsidR="00F40DBF" w:rsidRPr="00F40DBF" w:rsidRDefault="00F62A76" w:rsidP="00F40DBF">
            <w:pPr>
              <w:spacing w:after="0"/>
              <w:jc w:val="center"/>
              <w:rPr>
                <w:rFonts w:ascii="Garamond" w:hAnsi="Garamond"/>
                <w:b/>
              </w:rPr>
            </w:pPr>
            <w:r>
              <w:rPr>
                <w:rFonts w:ascii="Garamond" w:hAnsi="Garamond"/>
                <w:b/>
              </w:rPr>
              <w:t>Page 5</w:t>
            </w:r>
          </w:p>
        </w:tc>
        <w:tc>
          <w:tcPr>
            <w:tcW w:w="3780" w:type="dxa"/>
            <w:vAlign w:val="center"/>
          </w:tcPr>
          <w:p w:rsidR="00F40DBF" w:rsidRPr="00FE786D" w:rsidRDefault="00F40DBF" w:rsidP="008E6131">
            <w:pPr>
              <w:spacing w:after="0"/>
              <w:jc w:val="center"/>
              <w:rPr>
                <w:rFonts w:ascii="Garamond" w:hAnsi="Garamond"/>
                <w:b/>
                <w:sz w:val="8"/>
                <w:szCs w:val="8"/>
              </w:rPr>
            </w:pPr>
          </w:p>
          <w:p w:rsidR="00F40DBF" w:rsidRPr="00FE786D" w:rsidRDefault="00F40DBF" w:rsidP="008E6131">
            <w:pPr>
              <w:spacing w:after="0"/>
              <w:jc w:val="center"/>
              <w:rPr>
                <w:rFonts w:ascii="Garamond" w:hAnsi="Garamond"/>
                <w:b/>
                <w:sz w:val="24"/>
                <w:szCs w:val="24"/>
              </w:rPr>
            </w:pPr>
            <w:r w:rsidRPr="00FE786D">
              <w:rPr>
                <w:rFonts w:ascii="Garamond" w:hAnsi="Garamond"/>
                <w:b/>
                <w:sz w:val="24"/>
                <w:szCs w:val="24"/>
              </w:rPr>
              <w:t>*</w:t>
            </w:r>
            <w:r w:rsidRPr="00FE786D">
              <w:rPr>
                <w:rFonts w:ascii="Garamond" w:hAnsi="Garamond"/>
                <w:b/>
                <w:i/>
                <w:sz w:val="24"/>
                <w:szCs w:val="24"/>
              </w:rPr>
              <w:t>One Hundred Years Of Solitude*</w:t>
            </w:r>
          </w:p>
          <w:p w:rsidR="00F40DBF" w:rsidRPr="00793877" w:rsidRDefault="00F40DBF" w:rsidP="008E6131">
            <w:pPr>
              <w:spacing w:after="0"/>
              <w:jc w:val="center"/>
              <w:rPr>
                <w:rFonts w:ascii="Garamond" w:hAnsi="Garamond"/>
              </w:rPr>
            </w:pPr>
            <w:r w:rsidRPr="00793877">
              <w:rPr>
                <w:rFonts w:ascii="Garamond" w:hAnsi="Garamond"/>
              </w:rPr>
              <w:t>by Gabriel Garcia Marquez (2006)</w:t>
            </w:r>
          </w:p>
        </w:tc>
        <w:tc>
          <w:tcPr>
            <w:tcW w:w="3060" w:type="dxa"/>
            <w:vAlign w:val="center"/>
          </w:tcPr>
          <w:p w:rsidR="00F40DBF" w:rsidRPr="003B3D5F" w:rsidRDefault="00F40DBF" w:rsidP="008E6131">
            <w:pPr>
              <w:spacing w:after="0"/>
              <w:jc w:val="center"/>
              <w:rPr>
                <w:rFonts w:ascii="Garamond" w:hAnsi="Garamond"/>
                <w:b/>
                <w:sz w:val="8"/>
                <w:szCs w:val="8"/>
              </w:rPr>
            </w:pPr>
          </w:p>
          <w:p w:rsidR="00F40DBF" w:rsidRPr="00FE786D" w:rsidRDefault="00F40DBF" w:rsidP="008E6131">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Stranger*</w:t>
            </w:r>
            <w:r w:rsidRPr="00FE786D">
              <w:rPr>
                <w:rFonts w:ascii="Garamond" w:hAnsi="Garamond"/>
                <w:sz w:val="24"/>
                <w:szCs w:val="24"/>
              </w:rPr>
              <w:t xml:space="preserve"> </w:t>
            </w:r>
          </w:p>
          <w:p w:rsidR="00F40DBF" w:rsidRPr="00793877" w:rsidRDefault="00F40DBF" w:rsidP="00C204DC">
            <w:pPr>
              <w:spacing w:after="0"/>
              <w:jc w:val="center"/>
              <w:rPr>
                <w:rFonts w:ascii="Garamond" w:hAnsi="Garamond"/>
              </w:rPr>
            </w:pPr>
            <w:r w:rsidRPr="00793877">
              <w:rPr>
                <w:rFonts w:ascii="Garamond" w:hAnsi="Garamond"/>
              </w:rPr>
              <w:t>by Albert Camus (1946)</w:t>
            </w:r>
          </w:p>
        </w:tc>
      </w:tr>
      <w:tr w:rsidR="00F40DBF" w:rsidRPr="00FE786D" w:rsidTr="0038239F">
        <w:trPr>
          <w:trHeight w:val="576"/>
        </w:trPr>
        <w:tc>
          <w:tcPr>
            <w:tcW w:w="2250" w:type="dxa"/>
            <w:vAlign w:val="center"/>
          </w:tcPr>
          <w:p w:rsidR="00F40DBF" w:rsidRPr="00FE786D" w:rsidRDefault="00F40DBF" w:rsidP="004378D1">
            <w:pPr>
              <w:spacing w:after="0"/>
              <w:jc w:val="center"/>
              <w:rPr>
                <w:rFonts w:ascii="Garamond" w:hAnsi="Garamond"/>
                <w:b/>
                <w:sz w:val="24"/>
                <w:szCs w:val="24"/>
              </w:rPr>
            </w:pPr>
            <w:r w:rsidRPr="00FE786D">
              <w:rPr>
                <w:rFonts w:ascii="Garamond" w:hAnsi="Garamond"/>
                <w:b/>
                <w:sz w:val="24"/>
                <w:szCs w:val="24"/>
              </w:rPr>
              <w:t xml:space="preserve">AP Language </w:t>
            </w:r>
          </w:p>
          <w:p w:rsidR="00F40DBF" w:rsidRPr="00FE786D" w:rsidRDefault="00F40DBF" w:rsidP="004378D1">
            <w:pPr>
              <w:spacing w:after="0"/>
              <w:jc w:val="center"/>
              <w:rPr>
                <w:rFonts w:ascii="Garamond" w:hAnsi="Garamond"/>
                <w:b/>
                <w:sz w:val="24"/>
                <w:szCs w:val="24"/>
              </w:rPr>
            </w:pPr>
            <w:r w:rsidRPr="00FE786D">
              <w:rPr>
                <w:rFonts w:ascii="Garamond" w:hAnsi="Garamond"/>
                <w:b/>
                <w:sz w:val="24"/>
                <w:szCs w:val="24"/>
              </w:rPr>
              <w:t>&amp; Composition</w:t>
            </w:r>
          </w:p>
        </w:tc>
        <w:tc>
          <w:tcPr>
            <w:tcW w:w="1710" w:type="dxa"/>
            <w:vAlign w:val="center"/>
          </w:tcPr>
          <w:p w:rsidR="00F40DBF" w:rsidRPr="00F40DBF" w:rsidRDefault="009C0D60" w:rsidP="00F40DBF">
            <w:pPr>
              <w:spacing w:after="0"/>
              <w:jc w:val="center"/>
              <w:rPr>
                <w:rFonts w:ascii="Garamond" w:hAnsi="Garamond"/>
                <w:b/>
              </w:rPr>
            </w:pPr>
            <w:r>
              <w:rPr>
                <w:rFonts w:ascii="Garamond" w:hAnsi="Garamond"/>
                <w:b/>
              </w:rPr>
              <w:t xml:space="preserve">Page </w:t>
            </w:r>
            <w:r w:rsidR="00F62A76">
              <w:rPr>
                <w:rFonts w:ascii="Garamond" w:hAnsi="Garamond"/>
                <w:b/>
              </w:rPr>
              <w:t>6</w:t>
            </w:r>
          </w:p>
        </w:tc>
        <w:tc>
          <w:tcPr>
            <w:tcW w:w="3780" w:type="dxa"/>
            <w:vAlign w:val="center"/>
          </w:tcPr>
          <w:p w:rsidR="00F40DBF" w:rsidRPr="00FE786D" w:rsidRDefault="00F40DBF" w:rsidP="008E6131">
            <w:pPr>
              <w:spacing w:after="0"/>
              <w:jc w:val="center"/>
              <w:rPr>
                <w:rFonts w:ascii="Garamond" w:hAnsi="Garamond"/>
                <w:b/>
                <w:sz w:val="8"/>
                <w:szCs w:val="8"/>
              </w:rPr>
            </w:pPr>
          </w:p>
          <w:p w:rsidR="00F40DBF" w:rsidRPr="00FE786D" w:rsidRDefault="00F40DBF" w:rsidP="008E6131">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F40DBF" w:rsidRPr="00793877" w:rsidRDefault="00F40DBF" w:rsidP="00C204DC">
            <w:pPr>
              <w:spacing w:after="0"/>
              <w:jc w:val="center"/>
              <w:rPr>
                <w:rFonts w:ascii="Garamond" w:hAnsi="Garamond"/>
              </w:rPr>
            </w:pPr>
            <w:r w:rsidRPr="00793877">
              <w:rPr>
                <w:rFonts w:ascii="Garamond" w:hAnsi="Garamond"/>
              </w:rPr>
              <w:t>by J.D. Salinger (1951)</w:t>
            </w:r>
          </w:p>
        </w:tc>
        <w:tc>
          <w:tcPr>
            <w:tcW w:w="3060" w:type="dxa"/>
            <w:vAlign w:val="center"/>
          </w:tcPr>
          <w:p w:rsidR="00F40DBF" w:rsidRPr="00C204DC" w:rsidRDefault="00F40DBF" w:rsidP="008E6131">
            <w:pPr>
              <w:spacing w:after="0"/>
              <w:jc w:val="center"/>
              <w:rPr>
                <w:rFonts w:ascii="Garamond" w:hAnsi="Garamond"/>
                <w:b/>
                <w:sz w:val="8"/>
                <w:szCs w:val="8"/>
              </w:rPr>
            </w:pPr>
          </w:p>
          <w:p w:rsidR="00F40DBF" w:rsidRPr="00FE786D" w:rsidRDefault="00F40DBF" w:rsidP="008E6131">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Things They Carried*</w:t>
            </w:r>
            <w:r w:rsidRPr="00FE786D">
              <w:rPr>
                <w:rFonts w:ascii="Garamond" w:hAnsi="Garamond"/>
                <w:sz w:val="24"/>
                <w:szCs w:val="24"/>
              </w:rPr>
              <w:t xml:space="preserve"> </w:t>
            </w:r>
          </w:p>
          <w:p w:rsidR="00F40DBF" w:rsidRPr="00793877" w:rsidRDefault="00F40DBF" w:rsidP="00C204DC">
            <w:pPr>
              <w:spacing w:after="0"/>
              <w:jc w:val="center"/>
              <w:rPr>
                <w:rFonts w:ascii="Garamond" w:hAnsi="Garamond"/>
              </w:rPr>
            </w:pPr>
            <w:r w:rsidRPr="00793877">
              <w:rPr>
                <w:rFonts w:ascii="Garamond" w:hAnsi="Garamond"/>
              </w:rPr>
              <w:t>by Tim O’Brien (1990)</w:t>
            </w:r>
          </w:p>
        </w:tc>
      </w:tr>
    </w:tbl>
    <w:p w:rsidR="00FB7A0C" w:rsidRDefault="00FB7A0C" w:rsidP="004378D1">
      <w:pPr>
        <w:spacing w:after="0"/>
        <w:rPr>
          <w:rFonts w:ascii="Times New Roman" w:hAnsi="Times New Roman"/>
          <w:b/>
          <w:sz w:val="24"/>
          <w:szCs w:val="24"/>
        </w:rPr>
      </w:pPr>
    </w:p>
    <w:p w:rsidR="00EF2E3A" w:rsidRPr="00EF2E3A" w:rsidRDefault="009B5AE5" w:rsidP="00EF2E3A">
      <w:pPr>
        <w:spacing w:after="0"/>
        <w:jc w:val="center"/>
        <w:rPr>
          <w:rFonts w:ascii="Times New Roman" w:hAnsi="Times New Roman"/>
          <w:b/>
          <w:sz w:val="28"/>
          <w:szCs w:val="28"/>
        </w:rPr>
      </w:pPr>
      <w:r>
        <w:rPr>
          <w:rFonts w:ascii="Garamond" w:hAnsi="Garamond"/>
          <w:b/>
          <w:noProof/>
        </w:rPr>
        <w:lastRenderedPageBreak/>
        <mc:AlternateContent>
          <mc:Choice Requires="wps">
            <w:drawing>
              <wp:anchor distT="0" distB="0" distL="114300" distR="114300" simplePos="0" relativeHeight="251661824" behindDoc="0" locked="0" layoutInCell="1" allowOverlap="1">
                <wp:simplePos x="0" y="0"/>
                <wp:positionH relativeFrom="column">
                  <wp:posOffset>4324350</wp:posOffset>
                </wp:positionH>
                <wp:positionV relativeFrom="paragraph">
                  <wp:posOffset>111125</wp:posOffset>
                </wp:positionV>
                <wp:extent cx="1314450" cy="714375"/>
                <wp:effectExtent l="38100" t="95250" r="114300" b="476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14375"/>
                        </a:xfrm>
                        <a:prstGeom prst="irregularSeal1">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D1949" w:rsidRPr="00A509C8" w:rsidRDefault="00AD1949" w:rsidP="00AD1949">
                            <w:pPr>
                              <w:jc w:val="center"/>
                              <w:rPr>
                                <w:rFonts w:ascii="Franklin Gothic Medium" w:hAnsi="Franklin Gothic Medium"/>
                                <w:b/>
                                <w:sz w:val="28"/>
                                <w:szCs w:val="28"/>
                              </w:rPr>
                            </w:pPr>
                            <w:r w:rsidRPr="00A509C8">
                              <w:rPr>
                                <w:rFonts w:ascii="Franklin Gothic Medium" w:hAnsi="Franklin Gothic Medium"/>
                                <w:b/>
                                <w:sz w:val="28"/>
                                <w:szCs w:val="28"/>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26" type="#_x0000_t71" style="position:absolute;left:0;text-align:left;margin-left:340.5pt;margin-top:8.75pt;width:103.5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" fillcolor="yellow">
                <v:shadow on="t" opacity=".5" offset="6pt,-6pt"/>
                <v:textbox>
                  <w:txbxContent>
                    <w:p w:rsidR="00AD1949" w:rsidRPr="00A509C8" w:rsidRDefault="00AD1949" w:rsidP="00AD1949">
                      <w:pPr>
                        <w:jc w:val="center"/>
                        <w:rPr>
                          <w:rFonts w:ascii="Franklin Gothic Medium" w:hAnsi="Franklin Gothic Medium"/>
                          <w:b/>
                          <w:sz w:val="28"/>
                          <w:szCs w:val="28"/>
                        </w:rPr>
                      </w:pPr>
                      <w:r w:rsidRPr="00A509C8">
                        <w:rPr>
                          <w:rFonts w:ascii="Franklin Gothic Medium" w:hAnsi="Franklin Gothic Medium"/>
                          <w:b/>
                          <w:sz w:val="28"/>
                          <w:szCs w:val="28"/>
                        </w:rPr>
                        <w:t>FREE</w:t>
                      </w:r>
                    </w:p>
                  </w:txbxContent>
                </v:textbox>
              </v:shape>
            </w:pict>
          </mc:Fallback>
        </mc:AlternateContent>
      </w:r>
      <w:r w:rsidR="00EF2E3A">
        <w:rPr>
          <w:rFonts w:ascii="Times New Roman" w:hAnsi="Times New Roman"/>
          <w:b/>
          <w:sz w:val="28"/>
          <w:szCs w:val="28"/>
        </w:rPr>
        <w:t xml:space="preserve">PAHS </w:t>
      </w:r>
      <w:r w:rsidR="00EF2E3A" w:rsidRPr="00E8471F">
        <w:rPr>
          <w:rFonts w:ascii="Times New Roman" w:hAnsi="Times New Roman"/>
          <w:b/>
          <w:sz w:val="28"/>
          <w:szCs w:val="28"/>
        </w:rPr>
        <w:t xml:space="preserve">SUMMER READING </w:t>
      </w:r>
      <w:r w:rsidR="00EF2E3A">
        <w:rPr>
          <w:rFonts w:ascii="Times New Roman" w:hAnsi="Times New Roman"/>
          <w:b/>
          <w:sz w:val="28"/>
          <w:szCs w:val="28"/>
        </w:rPr>
        <w:t>BOOKS</w:t>
      </w:r>
      <w:r w:rsidR="00EF2E3A" w:rsidRPr="00E8471F">
        <w:rPr>
          <w:rFonts w:ascii="Times New Roman" w:hAnsi="Times New Roman"/>
          <w:b/>
          <w:sz w:val="28"/>
          <w:szCs w:val="28"/>
        </w:rPr>
        <w:t xml:space="preserve"> 2014</w:t>
      </w:r>
    </w:p>
    <w:p w:rsidR="0035087A" w:rsidRDefault="00AD1949" w:rsidP="0035087A">
      <w:pPr>
        <w:spacing w:after="0"/>
        <w:jc w:val="center"/>
        <w:rPr>
          <w:rFonts w:ascii="Garamond" w:hAnsi="Garamond"/>
          <w:b/>
        </w:rPr>
      </w:pPr>
      <w:r>
        <w:rPr>
          <w:rFonts w:ascii="Garamond" w:hAnsi="Garamond"/>
          <w:b/>
        </w:rPr>
        <w:t xml:space="preserve">ALL of the books on the Summer Reading List are available for </w:t>
      </w:r>
      <w:r>
        <w:rPr>
          <w:rFonts w:ascii="Garamond" w:hAnsi="Garamond"/>
          <w:b/>
        </w:rPr>
        <w:tab/>
      </w:r>
      <w:r>
        <w:rPr>
          <w:rFonts w:ascii="Garamond" w:hAnsi="Garamond"/>
          <w:b/>
        </w:rPr>
        <w:tab/>
      </w:r>
      <w:r>
        <w:rPr>
          <w:rFonts w:ascii="Garamond" w:hAnsi="Garamond"/>
          <w:b/>
        </w:rPr>
        <w:tab/>
        <w:t xml:space="preserve">    in the form of</w:t>
      </w:r>
    </w:p>
    <w:p w:rsidR="0035087A" w:rsidRDefault="0035087A" w:rsidP="00AD1949">
      <w:pPr>
        <w:spacing w:after="0"/>
        <w:jc w:val="both"/>
        <w:rPr>
          <w:rFonts w:ascii="Garamond" w:hAnsi="Garamond"/>
          <w:b/>
        </w:rPr>
      </w:pPr>
    </w:p>
    <w:p w:rsidR="00410391" w:rsidRDefault="00410391" w:rsidP="0035087A">
      <w:pPr>
        <w:spacing w:after="0"/>
        <w:jc w:val="center"/>
        <w:rPr>
          <w:rFonts w:ascii="Garamond" w:hAnsi="Garamond"/>
          <w:b/>
        </w:rPr>
      </w:pPr>
    </w:p>
    <w:p w:rsidR="0035087A" w:rsidRDefault="00AD1949" w:rsidP="0035087A">
      <w:pPr>
        <w:spacing w:after="0"/>
        <w:jc w:val="center"/>
        <w:rPr>
          <w:rFonts w:ascii="Garamond" w:hAnsi="Garamond"/>
          <w:b/>
        </w:rPr>
      </w:pPr>
      <w:r>
        <w:rPr>
          <w:rFonts w:ascii="Garamond" w:hAnsi="Garamond"/>
          <w:b/>
        </w:rPr>
        <w:t xml:space="preserve">E-Book Downloads, PDFs, Text files, Audiobooks, and for borrowing from </w:t>
      </w:r>
      <w:r w:rsidR="00E66D99">
        <w:rPr>
          <w:rFonts w:ascii="Garamond" w:hAnsi="Garamond"/>
          <w:b/>
        </w:rPr>
        <w:t>P</w:t>
      </w:r>
      <w:r w:rsidR="0035087A">
        <w:rPr>
          <w:rFonts w:ascii="Garamond" w:hAnsi="Garamond"/>
          <w:b/>
        </w:rPr>
        <w:t xml:space="preserve">ublic and </w:t>
      </w:r>
      <w:r w:rsidR="00E66D99">
        <w:rPr>
          <w:rFonts w:ascii="Garamond" w:hAnsi="Garamond"/>
          <w:b/>
        </w:rPr>
        <w:t>Online L</w:t>
      </w:r>
      <w:r>
        <w:rPr>
          <w:rFonts w:ascii="Garamond" w:hAnsi="Garamond"/>
          <w:b/>
        </w:rPr>
        <w:t>ibraries!</w:t>
      </w:r>
    </w:p>
    <w:p w:rsidR="00AD1949" w:rsidRPr="0035087A" w:rsidRDefault="00AD1949" w:rsidP="0035087A">
      <w:pPr>
        <w:spacing w:after="0"/>
        <w:jc w:val="center"/>
        <w:rPr>
          <w:rFonts w:ascii="Garamond" w:hAnsi="Garamond"/>
          <w:b/>
          <w:sz w:val="24"/>
          <w:szCs w:val="24"/>
        </w:rPr>
      </w:pPr>
      <w:r w:rsidRPr="0035087A">
        <w:rPr>
          <w:rFonts w:ascii="Garamond" w:hAnsi="Garamond"/>
          <w:b/>
          <w:sz w:val="24"/>
          <w:szCs w:val="24"/>
        </w:rPr>
        <w:t>NO EXCUSES! Complete your Summer Reading!</w:t>
      </w:r>
    </w:p>
    <w:p w:rsidR="00AD1949" w:rsidRPr="0038239F" w:rsidRDefault="00AD1949" w:rsidP="004378D1">
      <w:pPr>
        <w:spacing w:after="0"/>
        <w:rPr>
          <w:rFonts w:ascii="Times New Roman" w:hAnsi="Times New Roman"/>
          <w:b/>
          <w:sz w:val="8"/>
          <w:szCs w:val="8"/>
        </w:rPr>
      </w:pPr>
    </w:p>
    <w:tbl>
      <w:tblPr>
        <w:tblStyle w:val="TableGrid"/>
        <w:tblW w:w="10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30"/>
        <w:gridCol w:w="2880"/>
        <w:gridCol w:w="6390"/>
      </w:tblGrid>
      <w:tr w:rsidR="00302915" w:rsidRPr="00FE786D" w:rsidTr="0038239F">
        <w:trPr>
          <w:trHeight w:val="576"/>
        </w:trPr>
        <w:tc>
          <w:tcPr>
            <w:tcW w:w="1530" w:type="dxa"/>
            <w:vAlign w:val="center"/>
          </w:tcPr>
          <w:p w:rsidR="00302915" w:rsidRPr="00F40DBF" w:rsidRDefault="00302915" w:rsidP="00AD1949">
            <w:pPr>
              <w:spacing w:after="0"/>
              <w:jc w:val="center"/>
              <w:rPr>
                <w:rFonts w:ascii="Garamond" w:hAnsi="Garamond"/>
                <w:b/>
                <w:u w:val="single"/>
              </w:rPr>
            </w:pPr>
            <w:r w:rsidRPr="00F40DBF">
              <w:rPr>
                <w:rFonts w:ascii="Garamond" w:hAnsi="Garamond"/>
                <w:b/>
                <w:u w:val="single"/>
              </w:rPr>
              <w:t>COURSE</w:t>
            </w:r>
          </w:p>
        </w:tc>
        <w:tc>
          <w:tcPr>
            <w:tcW w:w="2880" w:type="dxa"/>
            <w:vAlign w:val="center"/>
          </w:tcPr>
          <w:p w:rsidR="0019716C" w:rsidRPr="0019716C" w:rsidRDefault="0019716C" w:rsidP="00AD1949">
            <w:pPr>
              <w:spacing w:after="0"/>
              <w:jc w:val="center"/>
              <w:rPr>
                <w:rFonts w:ascii="Garamond" w:hAnsi="Garamond"/>
                <w:b/>
                <w:sz w:val="8"/>
                <w:szCs w:val="8"/>
                <w:u w:val="single"/>
              </w:rPr>
            </w:pPr>
          </w:p>
          <w:p w:rsidR="00302915" w:rsidRDefault="00302915" w:rsidP="00AD1949">
            <w:pPr>
              <w:spacing w:after="0"/>
              <w:jc w:val="center"/>
              <w:rPr>
                <w:rFonts w:ascii="Garamond" w:hAnsi="Garamond"/>
                <w:b/>
                <w:u w:val="single"/>
              </w:rPr>
            </w:pPr>
            <w:r w:rsidRPr="00F40DBF">
              <w:rPr>
                <w:rFonts w:ascii="Garamond" w:hAnsi="Garamond"/>
                <w:b/>
                <w:u w:val="single"/>
              </w:rPr>
              <w:t>BOOK(S)</w:t>
            </w:r>
          </w:p>
          <w:p w:rsidR="00302915" w:rsidRPr="00F40DBF" w:rsidRDefault="00302915" w:rsidP="00AD1949">
            <w:pPr>
              <w:spacing w:after="0"/>
              <w:jc w:val="center"/>
              <w:rPr>
                <w:rFonts w:ascii="Garamond" w:hAnsi="Garamond"/>
                <w:b/>
                <w:u w:val="single"/>
              </w:rPr>
            </w:pPr>
            <w:r w:rsidRPr="00FE786D">
              <w:rPr>
                <w:rFonts w:ascii="Garamond" w:hAnsi="Garamond"/>
                <w:sz w:val="24"/>
                <w:szCs w:val="24"/>
              </w:rPr>
              <w:t xml:space="preserve">All books listed for a course are </w:t>
            </w:r>
            <w:r w:rsidRPr="00FE786D">
              <w:rPr>
                <w:rFonts w:ascii="Garamond" w:hAnsi="Garamond"/>
                <w:b/>
                <w:sz w:val="24"/>
                <w:szCs w:val="24"/>
              </w:rPr>
              <w:t>*Required*</w:t>
            </w:r>
            <w:r w:rsidRPr="00FE786D">
              <w:rPr>
                <w:rFonts w:ascii="Garamond" w:hAnsi="Garamond"/>
                <w:sz w:val="24"/>
                <w:szCs w:val="24"/>
              </w:rPr>
              <w:t>.</w:t>
            </w:r>
          </w:p>
        </w:tc>
        <w:tc>
          <w:tcPr>
            <w:tcW w:w="6390" w:type="dxa"/>
            <w:vAlign w:val="center"/>
          </w:tcPr>
          <w:p w:rsidR="00302915" w:rsidRPr="0019716C" w:rsidRDefault="0035087A" w:rsidP="00AD1949">
            <w:pPr>
              <w:spacing w:after="0"/>
              <w:jc w:val="center"/>
              <w:rPr>
                <w:rFonts w:ascii="Garamond" w:hAnsi="Garamond"/>
                <w:b/>
                <w:sz w:val="24"/>
                <w:szCs w:val="24"/>
                <w:u w:val="single"/>
              </w:rPr>
            </w:pPr>
            <w:r>
              <w:rPr>
                <w:rFonts w:ascii="Garamond" w:hAnsi="Garamond"/>
                <w:b/>
                <w:sz w:val="24"/>
                <w:szCs w:val="24"/>
                <w:u w:val="single"/>
              </w:rPr>
              <w:t xml:space="preserve">ONLINE </w:t>
            </w:r>
            <w:r w:rsidR="0019716C" w:rsidRPr="0019716C">
              <w:rPr>
                <w:rFonts w:ascii="Garamond" w:hAnsi="Garamond"/>
                <w:b/>
                <w:sz w:val="24"/>
                <w:szCs w:val="24"/>
                <w:u w:val="single"/>
              </w:rPr>
              <w:t>RESOURCES</w:t>
            </w:r>
          </w:p>
        </w:tc>
      </w:tr>
      <w:tr w:rsidR="00302915" w:rsidRPr="00FE786D" w:rsidTr="0038239F">
        <w:trPr>
          <w:trHeight w:val="576"/>
        </w:trPr>
        <w:tc>
          <w:tcPr>
            <w:tcW w:w="1530" w:type="dxa"/>
            <w:vAlign w:val="center"/>
          </w:tcPr>
          <w:p w:rsidR="00302915" w:rsidRPr="00FE786D" w:rsidRDefault="00302915" w:rsidP="00AD1949">
            <w:pPr>
              <w:spacing w:after="0"/>
              <w:jc w:val="center"/>
              <w:rPr>
                <w:rFonts w:ascii="Garamond" w:hAnsi="Garamond"/>
                <w:b/>
                <w:sz w:val="24"/>
                <w:szCs w:val="24"/>
              </w:rPr>
            </w:pPr>
            <w:r w:rsidRPr="00FE786D">
              <w:rPr>
                <w:rFonts w:ascii="Garamond" w:hAnsi="Garamond"/>
                <w:b/>
                <w:sz w:val="24"/>
                <w:szCs w:val="24"/>
              </w:rPr>
              <w:t>English I</w:t>
            </w:r>
          </w:p>
        </w:tc>
        <w:tc>
          <w:tcPr>
            <w:tcW w:w="2880" w:type="dxa"/>
            <w:vAlign w:val="center"/>
          </w:tcPr>
          <w:p w:rsidR="00302915" w:rsidRPr="003B3D5F" w:rsidRDefault="00302915" w:rsidP="00AD1949">
            <w:pPr>
              <w:spacing w:after="0"/>
              <w:ind w:left="270" w:hanging="270"/>
              <w:jc w:val="center"/>
              <w:rPr>
                <w:rFonts w:ascii="Garamond" w:hAnsi="Garamond"/>
                <w:b/>
                <w:sz w:val="8"/>
                <w:szCs w:val="8"/>
              </w:rPr>
            </w:pPr>
          </w:p>
          <w:p w:rsidR="00302915" w:rsidRDefault="00302915" w:rsidP="00AD1949">
            <w:pPr>
              <w:spacing w:after="0"/>
              <w:ind w:left="270" w:hanging="270"/>
              <w:jc w:val="center"/>
              <w:rPr>
                <w:rFonts w:ascii="Garamond" w:hAnsi="Garamond"/>
                <w:b/>
                <w:i/>
                <w:sz w:val="24"/>
                <w:szCs w:val="24"/>
              </w:rPr>
            </w:pPr>
            <w:r w:rsidRPr="00FF4A47">
              <w:rPr>
                <w:rFonts w:ascii="Garamond" w:hAnsi="Garamond"/>
                <w:b/>
                <w:i/>
                <w:sz w:val="24"/>
                <w:szCs w:val="24"/>
              </w:rPr>
              <w:t>*The Secret Life of Bees*</w:t>
            </w:r>
          </w:p>
          <w:p w:rsidR="00302915" w:rsidRPr="00302915" w:rsidRDefault="00302915" w:rsidP="00AD1949">
            <w:pPr>
              <w:spacing w:after="0"/>
              <w:ind w:left="270" w:hanging="270"/>
              <w:jc w:val="center"/>
              <w:rPr>
                <w:rFonts w:ascii="Garamond" w:hAnsi="Garamond"/>
                <w:sz w:val="24"/>
                <w:szCs w:val="24"/>
              </w:rPr>
            </w:pPr>
            <w:r w:rsidRPr="00793877">
              <w:rPr>
                <w:rFonts w:ascii="Garamond" w:hAnsi="Garamond"/>
              </w:rPr>
              <w:t>by Sue Monk Kidd (2002)</w:t>
            </w:r>
          </w:p>
        </w:tc>
        <w:tc>
          <w:tcPr>
            <w:tcW w:w="6390" w:type="dxa"/>
            <w:vAlign w:val="center"/>
          </w:tcPr>
          <w:p w:rsidR="00F46306" w:rsidRPr="00F46306" w:rsidRDefault="00602B5B" w:rsidP="00F46306">
            <w:pPr>
              <w:spacing w:after="0"/>
              <w:ind w:left="270" w:hanging="270"/>
              <w:rPr>
                <w:rFonts w:ascii="Garamond" w:hAnsi="Garamond"/>
                <w:b/>
              </w:rPr>
            </w:pPr>
            <w:hyperlink r:id="rId12" w:history="1">
              <w:r w:rsidR="00F46306" w:rsidRPr="00F46306">
                <w:rPr>
                  <w:rStyle w:val="Hyperlink"/>
                  <w:rFonts w:ascii="Garamond" w:hAnsi="Garamond"/>
                  <w:b/>
                </w:rPr>
                <w:t>http://www.onreadx.com/book/The-Secret-Life-of-Bees-191138/</w:t>
              </w:r>
            </w:hyperlink>
          </w:p>
          <w:p w:rsidR="00F46306" w:rsidRPr="00F46306" w:rsidRDefault="00F46306" w:rsidP="00F46306">
            <w:pPr>
              <w:spacing w:after="0"/>
              <w:ind w:left="270" w:hanging="270"/>
              <w:rPr>
                <w:rFonts w:ascii="Garamond" w:hAnsi="Garamond"/>
                <w:b/>
                <w:sz w:val="8"/>
                <w:szCs w:val="8"/>
              </w:rPr>
            </w:pPr>
          </w:p>
          <w:p w:rsidR="00185B14" w:rsidRPr="00F46306" w:rsidRDefault="00602B5B" w:rsidP="00F46306">
            <w:pPr>
              <w:spacing w:after="0"/>
              <w:rPr>
                <w:rFonts w:ascii="Garamond" w:hAnsi="Garamond"/>
                <w:b/>
              </w:rPr>
            </w:pPr>
            <w:hyperlink r:id="rId13" w:history="1">
              <w:r w:rsidR="00F46306" w:rsidRPr="00F46306">
                <w:rPr>
                  <w:rStyle w:val="Hyperlink"/>
                  <w:rFonts w:ascii="Garamond" w:hAnsi="Garamond"/>
                  <w:b/>
                </w:rPr>
                <w:t>https://openlibrary.org/works/OL2941508W/The_secret_life_of_bees</w:t>
              </w:r>
            </w:hyperlink>
          </w:p>
        </w:tc>
      </w:tr>
      <w:tr w:rsidR="00302915" w:rsidRPr="00FE786D" w:rsidTr="0038239F">
        <w:trPr>
          <w:trHeight w:val="576"/>
        </w:trPr>
        <w:tc>
          <w:tcPr>
            <w:tcW w:w="1530" w:type="dxa"/>
            <w:vMerge w:val="restart"/>
            <w:vAlign w:val="center"/>
          </w:tcPr>
          <w:p w:rsidR="00302915" w:rsidRPr="00FE786D" w:rsidRDefault="00302915" w:rsidP="00AD1949">
            <w:pPr>
              <w:spacing w:after="0"/>
              <w:jc w:val="center"/>
              <w:rPr>
                <w:rFonts w:ascii="Garamond" w:hAnsi="Garamond"/>
                <w:b/>
                <w:sz w:val="24"/>
                <w:szCs w:val="24"/>
              </w:rPr>
            </w:pPr>
            <w:r>
              <w:rPr>
                <w:rFonts w:ascii="Garamond" w:hAnsi="Garamond"/>
                <w:b/>
                <w:sz w:val="24"/>
                <w:szCs w:val="24"/>
              </w:rPr>
              <w:t>English I Honors</w:t>
            </w:r>
          </w:p>
        </w:tc>
        <w:tc>
          <w:tcPr>
            <w:tcW w:w="2880" w:type="dxa"/>
            <w:vAlign w:val="center"/>
          </w:tcPr>
          <w:p w:rsidR="00302915" w:rsidRPr="00302915" w:rsidRDefault="00302915" w:rsidP="00AD1949">
            <w:pPr>
              <w:spacing w:after="0"/>
              <w:jc w:val="center"/>
              <w:rPr>
                <w:rFonts w:ascii="Garamond" w:hAnsi="Garamond"/>
                <w:b/>
                <w:i/>
                <w:sz w:val="8"/>
                <w:szCs w:val="8"/>
              </w:rPr>
            </w:pPr>
          </w:p>
          <w:p w:rsidR="00302915" w:rsidRPr="00FF4A47" w:rsidRDefault="00302915" w:rsidP="00AD1949">
            <w:pPr>
              <w:spacing w:after="0"/>
              <w:jc w:val="center"/>
              <w:rPr>
                <w:rFonts w:ascii="Garamond" w:hAnsi="Garamond"/>
                <w:b/>
                <w:i/>
                <w:sz w:val="24"/>
                <w:szCs w:val="24"/>
              </w:rPr>
            </w:pPr>
            <w:r w:rsidRPr="00FF4A47">
              <w:rPr>
                <w:rFonts w:ascii="Garamond" w:hAnsi="Garamond"/>
                <w:b/>
                <w:i/>
                <w:sz w:val="24"/>
                <w:szCs w:val="24"/>
              </w:rPr>
              <w:t>*The Secret Life of Bees*</w:t>
            </w:r>
          </w:p>
          <w:p w:rsidR="00302915" w:rsidRPr="00793877" w:rsidRDefault="00302915" w:rsidP="00AD1949">
            <w:pPr>
              <w:spacing w:after="0"/>
              <w:ind w:left="270" w:hanging="270"/>
              <w:jc w:val="center"/>
              <w:rPr>
                <w:rFonts w:ascii="Garamond" w:hAnsi="Garamond"/>
                <w:b/>
              </w:rPr>
            </w:pPr>
            <w:r w:rsidRPr="00793877">
              <w:rPr>
                <w:rFonts w:ascii="Garamond" w:hAnsi="Garamond"/>
              </w:rPr>
              <w:t>by Sue Monk Kidd (2002)</w:t>
            </w:r>
          </w:p>
        </w:tc>
        <w:tc>
          <w:tcPr>
            <w:tcW w:w="6390" w:type="dxa"/>
            <w:vAlign w:val="center"/>
          </w:tcPr>
          <w:p w:rsidR="00AD1949" w:rsidRPr="00F46306" w:rsidRDefault="00602B5B" w:rsidP="00AD1949">
            <w:pPr>
              <w:spacing w:after="0"/>
              <w:ind w:left="270" w:hanging="270"/>
              <w:rPr>
                <w:rFonts w:ascii="Garamond" w:hAnsi="Garamond"/>
                <w:b/>
              </w:rPr>
            </w:pPr>
            <w:hyperlink r:id="rId14" w:history="1">
              <w:r w:rsidR="00AD1949" w:rsidRPr="00F46306">
                <w:rPr>
                  <w:rStyle w:val="Hyperlink"/>
                  <w:rFonts w:ascii="Garamond" w:hAnsi="Garamond"/>
                  <w:b/>
                </w:rPr>
                <w:t>http://www.onreadx.com/book/The-Secret-Life-of-Bees-191138/</w:t>
              </w:r>
            </w:hyperlink>
          </w:p>
          <w:p w:rsidR="00AD1949" w:rsidRPr="00F46306" w:rsidRDefault="00AD1949" w:rsidP="00AD1949">
            <w:pPr>
              <w:spacing w:after="0"/>
              <w:ind w:left="270" w:hanging="270"/>
              <w:rPr>
                <w:rFonts w:ascii="Garamond" w:hAnsi="Garamond"/>
                <w:b/>
                <w:sz w:val="8"/>
                <w:szCs w:val="8"/>
              </w:rPr>
            </w:pPr>
          </w:p>
          <w:p w:rsidR="00302915" w:rsidRPr="00F46306" w:rsidRDefault="00602B5B" w:rsidP="00AD1949">
            <w:pPr>
              <w:spacing w:after="0"/>
              <w:rPr>
                <w:rFonts w:ascii="Garamond" w:hAnsi="Garamond"/>
                <w:b/>
              </w:rPr>
            </w:pPr>
            <w:hyperlink r:id="rId15" w:history="1">
              <w:r w:rsidR="00AD1949" w:rsidRPr="00F46306">
                <w:rPr>
                  <w:rStyle w:val="Hyperlink"/>
                  <w:rFonts w:ascii="Garamond" w:hAnsi="Garamond"/>
                  <w:b/>
                </w:rPr>
                <w:t>https://openlibrary.org/works/OL2941508W/The_secret_life_of_bees</w:t>
              </w:r>
            </w:hyperlink>
          </w:p>
        </w:tc>
      </w:tr>
      <w:tr w:rsidR="00302915" w:rsidRPr="00FE786D" w:rsidTr="0038239F">
        <w:trPr>
          <w:trHeight w:val="576"/>
        </w:trPr>
        <w:tc>
          <w:tcPr>
            <w:tcW w:w="1530" w:type="dxa"/>
            <w:vMerge/>
            <w:vAlign w:val="center"/>
          </w:tcPr>
          <w:p w:rsidR="00302915" w:rsidRDefault="00302915" w:rsidP="00AD1949">
            <w:pPr>
              <w:spacing w:after="0"/>
              <w:jc w:val="center"/>
              <w:rPr>
                <w:rFonts w:ascii="Garamond" w:hAnsi="Garamond"/>
                <w:b/>
                <w:sz w:val="24"/>
                <w:szCs w:val="24"/>
              </w:rPr>
            </w:pPr>
          </w:p>
        </w:tc>
        <w:tc>
          <w:tcPr>
            <w:tcW w:w="2880" w:type="dxa"/>
            <w:vAlign w:val="center"/>
          </w:tcPr>
          <w:p w:rsidR="00302915" w:rsidRPr="00302915" w:rsidRDefault="00302915" w:rsidP="00302915">
            <w:pPr>
              <w:spacing w:after="0"/>
              <w:ind w:left="270" w:hanging="270"/>
              <w:jc w:val="center"/>
              <w:rPr>
                <w:rFonts w:ascii="Garamond" w:hAnsi="Garamond"/>
                <w:b/>
                <w:i/>
                <w:sz w:val="8"/>
                <w:szCs w:val="8"/>
              </w:rPr>
            </w:pPr>
          </w:p>
          <w:p w:rsidR="00302915" w:rsidRDefault="00302915" w:rsidP="00302915">
            <w:pPr>
              <w:spacing w:after="0"/>
              <w:ind w:left="270" w:hanging="270"/>
              <w:jc w:val="center"/>
              <w:rPr>
                <w:rFonts w:ascii="Garamond" w:hAnsi="Garamond"/>
                <w:b/>
                <w:i/>
                <w:sz w:val="24"/>
                <w:szCs w:val="24"/>
              </w:rPr>
            </w:pPr>
            <w:r>
              <w:rPr>
                <w:rFonts w:ascii="Garamond" w:hAnsi="Garamond"/>
                <w:b/>
                <w:i/>
                <w:sz w:val="24"/>
                <w:szCs w:val="24"/>
              </w:rPr>
              <w:t xml:space="preserve">*A Portrait of the Artist </w:t>
            </w:r>
          </w:p>
          <w:p w:rsidR="00302915" w:rsidRPr="00B87797" w:rsidRDefault="00302915" w:rsidP="00302915">
            <w:pPr>
              <w:spacing w:after="0"/>
              <w:ind w:left="270" w:hanging="270"/>
              <w:jc w:val="center"/>
              <w:rPr>
                <w:rFonts w:ascii="Garamond" w:hAnsi="Garamond"/>
                <w:b/>
                <w:i/>
                <w:sz w:val="24"/>
                <w:szCs w:val="24"/>
              </w:rPr>
            </w:pPr>
            <w:r>
              <w:rPr>
                <w:rFonts w:ascii="Garamond" w:hAnsi="Garamond"/>
                <w:b/>
                <w:i/>
                <w:sz w:val="24"/>
                <w:szCs w:val="24"/>
              </w:rPr>
              <w:t>as a Young Man</w:t>
            </w:r>
            <w:r w:rsidRPr="00B87797">
              <w:rPr>
                <w:rFonts w:ascii="Garamond" w:hAnsi="Garamond"/>
                <w:b/>
                <w:i/>
                <w:sz w:val="24"/>
                <w:szCs w:val="24"/>
              </w:rPr>
              <w:t>*</w:t>
            </w:r>
          </w:p>
          <w:p w:rsidR="00302915" w:rsidRPr="00FF4A47" w:rsidRDefault="00302915" w:rsidP="00302915">
            <w:pPr>
              <w:spacing w:after="0"/>
              <w:jc w:val="center"/>
              <w:rPr>
                <w:rFonts w:ascii="Garamond" w:hAnsi="Garamond"/>
                <w:b/>
                <w:i/>
                <w:sz w:val="24"/>
                <w:szCs w:val="24"/>
              </w:rPr>
            </w:pPr>
            <w:r w:rsidRPr="00B87797">
              <w:rPr>
                <w:rFonts w:ascii="Garamond" w:hAnsi="Garamond"/>
              </w:rPr>
              <w:t xml:space="preserve">by </w:t>
            </w:r>
            <w:r>
              <w:rPr>
                <w:rFonts w:ascii="Garamond" w:hAnsi="Garamond"/>
              </w:rPr>
              <w:t>James Joyce (1916)</w:t>
            </w:r>
          </w:p>
        </w:tc>
        <w:tc>
          <w:tcPr>
            <w:tcW w:w="6390" w:type="dxa"/>
            <w:vAlign w:val="center"/>
          </w:tcPr>
          <w:p w:rsidR="00BC73A1" w:rsidRPr="00F46306" w:rsidRDefault="00602B5B" w:rsidP="0019716C">
            <w:pPr>
              <w:spacing w:after="0"/>
              <w:rPr>
                <w:rFonts w:ascii="Garamond" w:hAnsi="Garamond"/>
                <w:b/>
              </w:rPr>
            </w:pPr>
            <w:hyperlink r:id="rId16" w:history="1">
              <w:r w:rsidR="00BC73A1" w:rsidRPr="00F46306">
                <w:rPr>
                  <w:rStyle w:val="Hyperlink"/>
                  <w:rFonts w:ascii="Garamond" w:hAnsi="Garamond"/>
                  <w:b/>
                </w:rPr>
                <w:t>http://www.gutenberg.org/ebooks/4217</w:t>
              </w:r>
            </w:hyperlink>
          </w:p>
        </w:tc>
      </w:tr>
      <w:tr w:rsidR="00302915" w:rsidRPr="00FE786D" w:rsidTr="0038239F">
        <w:trPr>
          <w:trHeight w:val="576"/>
        </w:trPr>
        <w:tc>
          <w:tcPr>
            <w:tcW w:w="1530" w:type="dxa"/>
            <w:vAlign w:val="center"/>
          </w:tcPr>
          <w:p w:rsidR="00302915" w:rsidRPr="00FE786D" w:rsidRDefault="00302915" w:rsidP="00AD1949">
            <w:pPr>
              <w:spacing w:after="0"/>
              <w:jc w:val="center"/>
              <w:rPr>
                <w:rFonts w:ascii="Garamond" w:hAnsi="Garamond"/>
                <w:b/>
                <w:sz w:val="24"/>
                <w:szCs w:val="24"/>
              </w:rPr>
            </w:pPr>
            <w:r w:rsidRPr="00FE786D">
              <w:rPr>
                <w:rFonts w:ascii="Garamond" w:hAnsi="Garamond"/>
                <w:b/>
                <w:sz w:val="24"/>
                <w:szCs w:val="24"/>
              </w:rPr>
              <w:t>English II</w:t>
            </w:r>
          </w:p>
        </w:tc>
        <w:tc>
          <w:tcPr>
            <w:tcW w:w="2880" w:type="dxa"/>
            <w:vAlign w:val="center"/>
          </w:tcPr>
          <w:p w:rsidR="00302915" w:rsidRPr="003B3D5F" w:rsidRDefault="00302915" w:rsidP="00AD1949">
            <w:pPr>
              <w:spacing w:after="0"/>
              <w:jc w:val="center"/>
              <w:rPr>
                <w:rFonts w:ascii="Garamond" w:hAnsi="Garamond"/>
                <w:b/>
                <w:sz w:val="8"/>
                <w:szCs w:val="8"/>
              </w:rPr>
            </w:pPr>
          </w:p>
          <w:p w:rsidR="00302915" w:rsidRDefault="00302915" w:rsidP="00AD1949">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302915" w:rsidRPr="00FE786D" w:rsidRDefault="00302915" w:rsidP="00AD1949">
            <w:pPr>
              <w:spacing w:after="0"/>
              <w:jc w:val="center"/>
              <w:rPr>
                <w:rFonts w:ascii="Garamond" w:hAnsi="Garamond"/>
                <w:sz w:val="24"/>
                <w:szCs w:val="24"/>
              </w:rPr>
            </w:pPr>
            <w:r w:rsidRPr="00793877">
              <w:rPr>
                <w:rFonts w:ascii="Garamond" w:hAnsi="Garamond"/>
              </w:rPr>
              <w:t>by J.D. Salinger (1951)</w:t>
            </w:r>
          </w:p>
        </w:tc>
        <w:tc>
          <w:tcPr>
            <w:tcW w:w="6390" w:type="dxa"/>
            <w:vAlign w:val="center"/>
          </w:tcPr>
          <w:p w:rsidR="00AD1949" w:rsidRPr="00F46306" w:rsidRDefault="00602B5B" w:rsidP="00AD1949">
            <w:pPr>
              <w:spacing w:after="0"/>
              <w:rPr>
                <w:rFonts w:ascii="Garamond" w:hAnsi="Garamond"/>
                <w:b/>
              </w:rPr>
            </w:pPr>
            <w:hyperlink r:id="rId17" w:history="1">
              <w:r w:rsidR="00AD1949" w:rsidRPr="00F46306">
                <w:rPr>
                  <w:rStyle w:val="Hyperlink"/>
                  <w:rFonts w:ascii="Garamond" w:hAnsi="Garamond"/>
                  <w:b/>
                </w:rPr>
                <w:t>http://thelitterateurs.files.wordpress.com/2013/04/j-d-salinger-the-catcher-in-the-rye-full-pdf-version.pdf</w:t>
              </w:r>
            </w:hyperlink>
          </w:p>
          <w:p w:rsidR="00AD1949" w:rsidRPr="00F46306" w:rsidRDefault="00AD1949" w:rsidP="00AD1949">
            <w:pPr>
              <w:spacing w:after="0"/>
              <w:rPr>
                <w:rFonts w:ascii="Garamond" w:hAnsi="Garamond"/>
                <w:b/>
                <w:sz w:val="8"/>
                <w:szCs w:val="8"/>
              </w:rPr>
            </w:pPr>
          </w:p>
          <w:p w:rsidR="00302915" w:rsidRPr="00F46306" w:rsidRDefault="00602B5B" w:rsidP="00AD1949">
            <w:pPr>
              <w:spacing w:after="0"/>
              <w:ind w:left="270" w:hanging="270"/>
              <w:rPr>
                <w:rFonts w:ascii="Garamond" w:hAnsi="Garamond"/>
                <w:b/>
              </w:rPr>
            </w:pPr>
            <w:hyperlink r:id="rId18" w:history="1">
              <w:r w:rsidR="00AD1949" w:rsidRPr="00F46306">
                <w:rPr>
                  <w:rStyle w:val="Hyperlink"/>
                  <w:rFonts w:ascii="Garamond" w:hAnsi="Garamond"/>
                  <w:b/>
                </w:rPr>
                <w:t>http://www.wenovel.com/book/63.html</w:t>
              </w:r>
            </w:hyperlink>
          </w:p>
        </w:tc>
      </w:tr>
      <w:tr w:rsidR="0019716C" w:rsidRPr="00FE786D" w:rsidTr="0038239F">
        <w:trPr>
          <w:trHeight w:val="576"/>
        </w:trPr>
        <w:tc>
          <w:tcPr>
            <w:tcW w:w="1530" w:type="dxa"/>
            <w:vMerge w:val="restart"/>
            <w:vAlign w:val="center"/>
          </w:tcPr>
          <w:p w:rsidR="0019716C" w:rsidRPr="00FE786D" w:rsidRDefault="0019716C" w:rsidP="00AD1949">
            <w:pPr>
              <w:jc w:val="center"/>
              <w:rPr>
                <w:rFonts w:ascii="Garamond" w:hAnsi="Garamond"/>
                <w:b/>
                <w:sz w:val="24"/>
                <w:szCs w:val="24"/>
              </w:rPr>
            </w:pPr>
            <w:r w:rsidRPr="00FE786D">
              <w:rPr>
                <w:rFonts w:ascii="Garamond" w:hAnsi="Garamond"/>
                <w:b/>
                <w:sz w:val="24"/>
                <w:szCs w:val="24"/>
              </w:rPr>
              <w:t>English II Honors</w:t>
            </w:r>
          </w:p>
        </w:tc>
        <w:tc>
          <w:tcPr>
            <w:tcW w:w="2880" w:type="dxa"/>
            <w:vAlign w:val="center"/>
          </w:tcPr>
          <w:p w:rsidR="0019716C" w:rsidRPr="0019716C" w:rsidRDefault="0019716C" w:rsidP="0019716C">
            <w:pPr>
              <w:spacing w:after="0"/>
              <w:jc w:val="center"/>
              <w:rPr>
                <w:rFonts w:ascii="Garamond" w:hAnsi="Garamond"/>
                <w:b/>
                <w:sz w:val="8"/>
                <w:szCs w:val="8"/>
              </w:rPr>
            </w:pPr>
          </w:p>
          <w:p w:rsidR="0019716C" w:rsidRDefault="0019716C" w:rsidP="0019716C">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19716C" w:rsidRPr="003B3D5F" w:rsidRDefault="0019716C" w:rsidP="0019716C">
            <w:pPr>
              <w:spacing w:after="0"/>
              <w:jc w:val="center"/>
              <w:rPr>
                <w:rFonts w:ascii="Garamond" w:hAnsi="Garamond"/>
                <w:b/>
                <w:sz w:val="8"/>
                <w:szCs w:val="8"/>
              </w:rPr>
            </w:pPr>
            <w:r w:rsidRPr="00793877">
              <w:rPr>
                <w:rFonts w:ascii="Garamond" w:hAnsi="Garamond"/>
              </w:rPr>
              <w:t>by J.D. Salinger (1951)</w:t>
            </w:r>
          </w:p>
        </w:tc>
        <w:tc>
          <w:tcPr>
            <w:tcW w:w="6390" w:type="dxa"/>
            <w:vAlign w:val="center"/>
          </w:tcPr>
          <w:p w:rsidR="0019716C" w:rsidRPr="00F46306" w:rsidRDefault="00602B5B" w:rsidP="0019716C">
            <w:pPr>
              <w:spacing w:after="0"/>
              <w:rPr>
                <w:rFonts w:ascii="Garamond" w:hAnsi="Garamond"/>
                <w:b/>
              </w:rPr>
            </w:pPr>
            <w:hyperlink r:id="rId19" w:history="1">
              <w:r w:rsidR="00BC73A1" w:rsidRPr="00F46306">
                <w:rPr>
                  <w:rStyle w:val="Hyperlink"/>
                  <w:rFonts w:ascii="Garamond" w:hAnsi="Garamond"/>
                  <w:b/>
                </w:rPr>
                <w:t>http://thelitterateurs.files.wordpress.com/2013/04/j-d-salinger-the-catcher-in-the-rye-full-pdf-version.pdf</w:t>
              </w:r>
            </w:hyperlink>
          </w:p>
          <w:p w:rsidR="00BC73A1" w:rsidRPr="00F46306" w:rsidRDefault="00BC73A1" w:rsidP="0019716C">
            <w:pPr>
              <w:spacing w:after="0"/>
              <w:rPr>
                <w:rFonts w:ascii="Garamond" w:hAnsi="Garamond"/>
                <w:b/>
                <w:sz w:val="8"/>
                <w:szCs w:val="8"/>
              </w:rPr>
            </w:pPr>
          </w:p>
          <w:p w:rsidR="00185B14" w:rsidRPr="00F46306" w:rsidRDefault="00602B5B" w:rsidP="0019716C">
            <w:pPr>
              <w:spacing w:after="0"/>
              <w:rPr>
                <w:rFonts w:ascii="Garamond" w:hAnsi="Garamond"/>
                <w:b/>
              </w:rPr>
            </w:pPr>
            <w:hyperlink r:id="rId20" w:history="1">
              <w:r w:rsidR="00185B14" w:rsidRPr="00F46306">
                <w:rPr>
                  <w:rStyle w:val="Hyperlink"/>
                  <w:rFonts w:ascii="Garamond" w:hAnsi="Garamond"/>
                  <w:b/>
                </w:rPr>
                <w:t>http://www.wenovel.com/book/63.html</w:t>
              </w:r>
            </w:hyperlink>
          </w:p>
        </w:tc>
      </w:tr>
      <w:tr w:rsidR="0019716C" w:rsidRPr="00FE786D" w:rsidTr="0038239F">
        <w:trPr>
          <w:trHeight w:val="576"/>
        </w:trPr>
        <w:tc>
          <w:tcPr>
            <w:tcW w:w="1530" w:type="dxa"/>
            <w:vMerge/>
            <w:vAlign w:val="center"/>
          </w:tcPr>
          <w:p w:rsidR="0019716C" w:rsidRPr="00FE786D" w:rsidRDefault="0019716C" w:rsidP="00AD1949">
            <w:pPr>
              <w:spacing w:after="0"/>
              <w:jc w:val="center"/>
              <w:rPr>
                <w:rFonts w:ascii="Garamond" w:hAnsi="Garamond"/>
                <w:b/>
                <w:sz w:val="24"/>
                <w:szCs w:val="24"/>
              </w:rPr>
            </w:pPr>
          </w:p>
        </w:tc>
        <w:tc>
          <w:tcPr>
            <w:tcW w:w="2880" w:type="dxa"/>
            <w:vAlign w:val="center"/>
          </w:tcPr>
          <w:p w:rsidR="0019716C" w:rsidRPr="003B3D5F" w:rsidRDefault="0019716C" w:rsidP="00AD1949">
            <w:pPr>
              <w:spacing w:after="0"/>
              <w:jc w:val="center"/>
              <w:rPr>
                <w:rFonts w:ascii="Garamond" w:hAnsi="Garamond"/>
                <w:b/>
                <w:sz w:val="8"/>
                <w:szCs w:val="8"/>
              </w:rPr>
            </w:pPr>
          </w:p>
          <w:p w:rsidR="0019716C" w:rsidRPr="00C105B6" w:rsidRDefault="00185B14" w:rsidP="0019716C">
            <w:pPr>
              <w:spacing w:after="0"/>
              <w:ind w:left="270" w:hanging="270"/>
              <w:jc w:val="center"/>
              <w:rPr>
                <w:rFonts w:ascii="Garamond" w:hAnsi="Garamond"/>
                <w:b/>
                <w:i/>
                <w:sz w:val="24"/>
                <w:szCs w:val="24"/>
              </w:rPr>
            </w:pPr>
            <w:r>
              <w:rPr>
                <w:rFonts w:ascii="Garamond" w:hAnsi="Garamond"/>
                <w:b/>
                <w:i/>
                <w:sz w:val="24"/>
                <w:szCs w:val="24"/>
              </w:rPr>
              <w:t>*The Sun Also Rises</w:t>
            </w:r>
            <w:r w:rsidR="0019716C" w:rsidRPr="00C105B6">
              <w:rPr>
                <w:rFonts w:ascii="Garamond" w:hAnsi="Garamond"/>
                <w:b/>
                <w:i/>
                <w:sz w:val="24"/>
                <w:szCs w:val="24"/>
              </w:rPr>
              <w:t>*</w:t>
            </w:r>
          </w:p>
          <w:p w:rsidR="0019716C" w:rsidRPr="00793877" w:rsidRDefault="00185B14" w:rsidP="0019716C">
            <w:pPr>
              <w:spacing w:after="0"/>
              <w:ind w:left="270" w:hanging="270"/>
              <w:jc w:val="center"/>
              <w:rPr>
                <w:rFonts w:ascii="Garamond" w:hAnsi="Garamond"/>
                <w:b/>
              </w:rPr>
            </w:pPr>
            <w:r>
              <w:rPr>
                <w:rFonts w:ascii="Garamond" w:hAnsi="Garamond"/>
                <w:sz w:val="24"/>
                <w:szCs w:val="24"/>
              </w:rPr>
              <w:t>by Ernest Hemingway (192</w:t>
            </w:r>
            <w:r w:rsidR="0019716C">
              <w:rPr>
                <w:rFonts w:ascii="Garamond" w:hAnsi="Garamond"/>
                <w:sz w:val="24"/>
                <w:szCs w:val="24"/>
              </w:rPr>
              <w:t>6)</w:t>
            </w:r>
          </w:p>
        </w:tc>
        <w:tc>
          <w:tcPr>
            <w:tcW w:w="6390" w:type="dxa"/>
            <w:vAlign w:val="center"/>
          </w:tcPr>
          <w:p w:rsidR="00185B14" w:rsidRPr="00F46306" w:rsidRDefault="00602B5B" w:rsidP="00AD1949">
            <w:pPr>
              <w:spacing w:after="0"/>
              <w:ind w:left="270" w:hanging="270"/>
              <w:rPr>
                <w:rFonts w:ascii="Garamond" w:hAnsi="Garamond"/>
                <w:b/>
              </w:rPr>
            </w:pPr>
            <w:hyperlink r:id="rId21" w:history="1">
              <w:r w:rsidR="00185B14" w:rsidRPr="00F46306">
                <w:rPr>
                  <w:rStyle w:val="Hyperlink"/>
                  <w:rFonts w:ascii="Garamond" w:hAnsi="Garamond"/>
                  <w:b/>
                </w:rPr>
                <w:t>http://www.wenovel.com/book/334.html</w:t>
              </w:r>
            </w:hyperlink>
          </w:p>
        </w:tc>
      </w:tr>
      <w:tr w:rsidR="0019716C" w:rsidRPr="00FE786D" w:rsidTr="0038239F">
        <w:trPr>
          <w:trHeight w:val="576"/>
        </w:trPr>
        <w:tc>
          <w:tcPr>
            <w:tcW w:w="1530" w:type="dxa"/>
            <w:vAlign w:val="center"/>
          </w:tcPr>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English III</w:t>
            </w:r>
          </w:p>
        </w:tc>
        <w:tc>
          <w:tcPr>
            <w:tcW w:w="2880" w:type="dxa"/>
            <w:vAlign w:val="center"/>
          </w:tcPr>
          <w:p w:rsidR="0019716C" w:rsidRPr="00C204DC" w:rsidRDefault="0019716C" w:rsidP="00AD1949">
            <w:pPr>
              <w:spacing w:after="0"/>
              <w:ind w:left="270" w:hanging="270"/>
              <w:jc w:val="center"/>
              <w:rPr>
                <w:rFonts w:ascii="Garamond" w:hAnsi="Garamond"/>
                <w:b/>
                <w:sz w:val="8"/>
                <w:szCs w:val="8"/>
              </w:rPr>
            </w:pPr>
          </w:p>
          <w:p w:rsidR="0019716C" w:rsidRDefault="0019716C" w:rsidP="00AD1949">
            <w:pPr>
              <w:spacing w:after="0"/>
              <w:ind w:left="270" w:hanging="270"/>
              <w:jc w:val="center"/>
              <w:rPr>
                <w:rFonts w:ascii="Garamond" w:hAnsi="Garamond"/>
                <w:b/>
                <w:i/>
                <w:sz w:val="24"/>
                <w:szCs w:val="24"/>
              </w:rPr>
            </w:pPr>
            <w:r w:rsidRPr="00FF4A47">
              <w:rPr>
                <w:rFonts w:ascii="Garamond" w:hAnsi="Garamond"/>
                <w:b/>
                <w:i/>
                <w:sz w:val="24"/>
                <w:szCs w:val="24"/>
              </w:rPr>
              <w:t>*The Lord of the Flies*</w:t>
            </w:r>
          </w:p>
          <w:p w:rsidR="0019716C" w:rsidRPr="00FF4A47" w:rsidRDefault="0019716C" w:rsidP="00AD1949">
            <w:pPr>
              <w:spacing w:after="0"/>
              <w:ind w:left="270" w:hanging="270"/>
              <w:jc w:val="center"/>
              <w:rPr>
                <w:rFonts w:ascii="Garamond" w:hAnsi="Garamond"/>
                <w:b/>
                <w:i/>
                <w:sz w:val="24"/>
                <w:szCs w:val="24"/>
              </w:rPr>
            </w:pPr>
            <w:r w:rsidRPr="00793877">
              <w:rPr>
                <w:rFonts w:ascii="Garamond" w:hAnsi="Garamond"/>
              </w:rPr>
              <w:t>by William Golding (1954)</w:t>
            </w:r>
          </w:p>
        </w:tc>
        <w:tc>
          <w:tcPr>
            <w:tcW w:w="6390" w:type="dxa"/>
            <w:vAlign w:val="center"/>
          </w:tcPr>
          <w:p w:rsidR="0019716C" w:rsidRPr="00F46306" w:rsidRDefault="00602B5B" w:rsidP="0019716C">
            <w:pPr>
              <w:spacing w:after="0"/>
              <w:ind w:left="270" w:hanging="270"/>
              <w:rPr>
                <w:rFonts w:ascii="Garamond" w:hAnsi="Garamond"/>
                <w:b/>
              </w:rPr>
            </w:pPr>
            <w:hyperlink r:id="rId22" w:history="1">
              <w:r w:rsidR="00EB42B3" w:rsidRPr="00F46306">
                <w:rPr>
                  <w:rStyle w:val="Hyperlink"/>
                  <w:rFonts w:ascii="Garamond" w:hAnsi="Garamond"/>
                  <w:b/>
                </w:rPr>
                <w:t>http://gv.pl/pdf/lord_of_the_flies.pdf</w:t>
              </w:r>
            </w:hyperlink>
          </w:p>
          <w:p w:rsidR="00185B14" w:rsidRPr="00F46306" w:rsidRDefault="00185B14" w:rsidP="0019716C">
            <w:pPr>
              <w:spacing w:after="0"/>
              <w:ind w:left="270" w:hanging="270"/>
              <w:rPr>
                <w:rFonts w:ascii="Garamond" w:hAnsi="Garamond"/>
                <w:b/>
                <w:sz w:val="8"/>
                <w:szCs w:val="8"/>
              </w:rPr>
            </w:pPr>
          </w:p>
          <w:p w:rsidR="00EB42B3" w:rsidRPr="00F46306" w:rsidRDefault="00602B5B" w:rsidP="00F46306">
            <w:pPr>
              <w:spacing w:after="0"/>
              <w:rPr>
                <w:rFonts w:ascii="Garamond" w:hAnsi="Garamond"/>
                <w:b/>
              </w:rPr>
            </w:pPr>
            <w:hyperlink r:id="rId23" w:history="1">
              <w:r w:rsidR="00EB42B3" w:rsidRPr="00F46306">
                <w:rPr>
                  <w:rStyle w:val="Hyperlink"/>
                  <w:rFonts w:ascii="Garamond" w:hAnsi="Garamond"/>
                  <w:b/>
                </w:rPr>
                <w:t>http://staff.bcc.edu/faculty_websites/jalexand/Golding--Lord_of_the_Flies.htm</w:t>
              </w:r>
            </w:hyperlink>
          </w:p>
        </w:tc>
      </w:tr>
      <w:tr w:rsidR="0019716C" w:rsidRPr="00FE786D" w:rsidTr="0038239F">
        <w:trPr>
          <w:trHeight w:val="576"/>
        </w:trPr>
        <w:tc>
          <w:tcPr>
            <w:tcW w:w="1530" w:type="dxa"/>
            <w:vMerge w:val="restart"/>
            <w:vAlign w:val="center"/>
          </w:tcPr>
          <w:p w:rsidR="0019716C" w:rsidRPr="00FE786D" w:rsidRDefault="0019716C" w:rsidP="00AD1949">
            <w:pPr>
              <w:jc w:val="center"/>
              <w:rPr>
                <w:rFonts w:ascii="Garamond" w:hAnsi="Garamond"/>
                <w:b/>
                <w:sz w:val="24"/>
                <w:szCs w:val="24"/>
              </w:rPr>
            </w:pPr>
            <w:r w:rsidRPr="00FE786D">
              <w:rPr>
                <w:rFonts w:ascii="Garamond" w:hAnsi="Garamond"/>
                <w:b/>
                <w:sz w:val="24"/>
                <w:szCs w:val="24"/>
              </w:rPr>
              <w:t>English III Honors</w:t>
            </w:r>
          </w:p>
        </w:tc>
        <w:tc>
          <w:tcPr>
            <w:tcW w:w="2880" w:type="dxa"/>
            <w:vAlign w:val="center"/>
          </w:tcPr>
          <w:p w:rsidR="0019716C" w:rsidRPr="0019716C" w:rsidRDefault="0019716C" w:rsidP="0019716C">
            <w:pPr>
              <w:spacing w:after="0"/>
              <w:ind w:left="270" w:hanging="270"/>
              <w:jc w:val="center"/>
              <w:rPr>
                <w:rFonts w:ascii="Garamond" w:hAnsi="Garamond"/>
                <w:b/>
                <w:i/>
                <w:sz w:val="8"/>
                <w:szCs w:val="8"/>
              </w:rPr>
            </w:pPr>
          </w:p>
          <w:p w:rsidR="0019716C" w:rsidRPr="00FF4A47" w:rsidRDefault="0019716C" w:rsidP="0019716C">
            <w:pPr>
              <w:spacing w:after="0"/>
              <w:ind w:left="270" w:hanging="270"/>
              <w:jc w:val="center"/>
              <w:rPr>
                <w:rFonts w:ascii="Garamond" w:hAnsi="Garamond"/>
                <w:b/>
                <w:i/>
                <w:sz w:val="24"/>
                <w:szCs w:val="24"/>
              </w:rPr>
            </w:pPr>
            <w:r w:rsidRPr="00FF4A47">
              <w:rPr>
                <w:rFonts w:ascii="Garamond" w:hAnsi="Garamond"/>
                <w:b/>
                <w:i/>
                <w:sz w:val="24"/>
                <w:szCs w:val="24"/>
              </w:rPr>
              <w:t>*The Lord of the Flies*</w:t>
            </w:r>
          </w:p>
          <w:p w:rsidR="0019716C" w:rsidRPr="00C204DC" w:rsidRDefault="0019716C" w:rsidP="0019716C">
            <w:pPr>
              <w:spacing w:after="0"/>
              <w:ind w:left="270" w:hanging="270"/>
              <w:jc w:val="center"/>
              <w:rPr>
                <w:rFonts w:ascii="Garamond" w:hAnsi="Garamond"/>
                <w:b/>
                <w:sz w:val="8"/>
                <w:szCs w:val="8"/>
              </w:rPr>
            </w:pPr>
            <w:r w:rsidRPr="00793877">
              <w:rPr>
                <w:rFonts w:ascii="Garamond" w:hAnsi="Garamond"/>
              </w:rPr>
              <w:t>by William Golding (1954)</w:t>
            </w:r>
          </w:p>
        </w:tc>
        <w:tc>
          <w:tcPr>
            <w:tcW w:w="6390" w:type="dxa"/>
            <w:vAlign w:val="center"/>
          </w:tcPr>
          <w:p w:rsidR="00AD1949" w:rsidRPr="00F46306" w:rsidRDefault="00602B5B" w:rsidP="00AD1949">
            <w:pPr>
              <w:spacing w:after="0"/>
              <w:ind w:left="270" w:hanging="270"/>
              <w:rPr>
                <w:rFonts w:ascii="Garamond" w:hAnsi="Garamond"/>
                <w:b/>
              </w:rPr>
            </w:pPr>
            <w:hyperlink r:id="rId24" w:history="1">
              <w:r w:rsidR="00AD1949" w:rsidRPr="00F46306">
                <w:rPr>
                  <w:rStyle w:val="Hyperlink"/>
                  <w:rFonts w:ascii="Garamond" w:hAnsi="Garamond"/>
                  <w:b/>
                </w:rPr>
                <w:t>http://gv.pl/pdf/lord_of_the_flies.pdf</w:t>
              </w:r>
            </w:hyperlink>
          </w:p>
          <w:p w:rsidR="00AD1949" w:rsidRPr="00F46306" w:rsidRDefault="00AD1949" w:rsidP="00AD1949">
            <w:pPr>
              <w:spacing w:after="0"/>
              <w:ind w:left="270" w:hanging="270"/>
              <w:rPr>
                <w:rFonts w:ascii="Garamond" w:hAnsi="Garamond"/>
                <w:b/>
                <w:sz w:val="8"/>
                <w:szCs w:val="8"/>
              </w:rPr>
            </w:pPr>
          </w:p>
          <w:p w:rsidR="0019716C" w:rsidRPr="00F46306" w:rsidRDefault="00602B5B" w:rsidP="00AD1949">
            <w:pPr>
              <w:spacing w:after="0"/>
              <w:rPr>
                <w:rFonts w:ascii="Garamond" w:hAnsi="Garamond"/>
                <w:b/>
              </w:rPr>
            </w:pPr>
            <w:hyperlink r:id="rId25" w:history="1">
              <w:r w:rsidR="00AD1949" w:rsidRPr="00F46306">
                <w:rPr>
                  <w:rStyle w:val="Hyperlink"/>
                  <w:rFonts w:ascii="Garamond" w:hAnsi="Garamond"/>
                  <w:b/>
                </w:rPr>
                <w:t>http://staff.bcc.edu/faculty_websites/jalexand/Golding--Lord_of_the_Flies.htm</w:t>
              </w:r>
            </w:hyperlink>
          </w:p>
        </w:tc>
      </w:tr>
      <w:tr w:rsidR="0019716C" w:rsidRPr="00FE786D" w:rsidTr="0038239F">
        <w:trPr>
          <w:trHeight w:val="576"/>
        </w:trPr>
        <w:tc>
          <w:tcPr>
            <w:tcW w:w="1530" w:type="dxa"/>
            <w:vMerge/>
            <w:vAlign w:val="center"/>
          </w:tcPr>
          <w:p w:rsidR="0019716C" w:rsidRPr="00FE786D" w:rsidRDefault="0019716C" w:rsidP="00AD1949">
            <w:pPr>
              <w:spacing w:after="0"/>
              <w:jc w:val="center"/>
              <w:rPr>
                <w:rFonts w:ascii="Garamond" w:hAnsi="Garamond"/>
                <w:b/>
                <w:sz w:val="24"/>
                <w:szCs w:val="24"/>
              </w:rPr>
            </w:pPr>
          </w:p>
        </w:tc>
        <w:tc>
          <w:tcPr>
            <w:tcW w:w="2880" w:type="dxa"/>
            <w:vAlign w:val="center"/>
          </w:tcPr>
          <w:p w:rsidR="0019716C" w:rsidRPr="00C204DC" w:rsidRDefault="0019716C" w:rsidP="00AD1949">
            <w:pPr>
              <w:spacing w:after="0"/>
              <w:ind w:left="270" w:hanging="270"/>
              <w:jc w:val="center"/>
              <w:rPr>
                <w:rFonts w:ascii="Garamond" w:hAnsi="Garamond"/>
                <w:b/>
                <w:sz w:val="8"/>
                <w:szCs w:val="8"/>
              </w:rPr>
            </w:pPr>
          </w:p>
          <w:p w:rsidR="0019716C" w:rsidRPr="00FE786D" w:rsidRDefault="0019716C" w:rsidP="0019716C">
            <w:pPr>
              <w:spacing w:after="0"/>
              <w:jc w:val="center"/>
              <w:rPr>
                <w:rFonts w:ascii="Garamond" w:hAnsi="Garamond"/>
                <w:b/>
                <w:i/>
                <w:sz w:val="24"/>
                <w:szCs w:val="24"/>
              </w:rPr>
            </w:pPr>
            <w:r w:rsidRPr="00FE786D">
              <w:rPr>
                <w:rFonts w:ascii="Garamond" w:hAnsi="Garamond"/>
                <w:b/>
                <w:i/>
                <w:sz w:val="24"/>
                <w:szCs w:val="24"/>
              </w:rPr>
              <w:t>*Pride &amp; Prejudice*</w:t>
            </w:r>
          </w:p>
          <w:p w:rsidR="0019716C" w:rsidRPr="00793877" w:rsidRDefault="0019716C" w:rsidP="0019716C">
            <w:pPr>
              <w:spacing w:after="0"/>
              <w:ind w:left="270" w:hanging="270"/>
              <w:jc w:val="center"/>
              <w:rPr>
                <w:rFonts w:ascii="Garamond" w:hAnsi="Garamond"/>
                <w:b/>
              </w:rPr>
            </w:pPr>
            <w:r w:rsidRPr="00793877">
              <w:rPr>
                <w:rFonts w:ascii="Garamond" w:hAnsi="Garamond"/>
              </w:rPr>
              <w:t>by Jane Austin (1813)</w:t>
            </w:r>
          </w:p>
        </w:tc>
        <w:tc>
          <w:tcPr>
            <w:tcW w:w="6390" w:type="dxa"/>
            <w:vAlign w:val="center"/>
          </w:tcPr>
          <w:p w:rsidR="00BC73A1" w:rsidRPr="00F46306" w:rsidRDefault="00602B5B" w:rsidP="00AD1949">
            <w:pPr>
              <w:spacing w:after="0"/>
              <w:ind w:left="270" w:hanging="270"/>
              <w:rPr>
                <w:rFonts w:ascii="Garamond" w:hAnsi="Garamond"/>
                <w:b/>
              </w:rPr>
            </w:pPr>
            <w:hyperlink r:id="rId26" w:history="1">
              <w:r w:rsidR="00BC73A1" w:rsidRPr="00F46306">
                <w:rPr>
                  <w:rStyle w:val="Hyperlink"/>
                  <w:rFonts w:ascii="Garamond" w:hAnsi="Garamond"/>
                  <w:b/>
                </w:rPr>
                <w:t>http://www.gutenberg.org/ebooks/1342</w:t>
              </w:r>
            </w:hyperlink>
          </w:p>
        </w:tc>
      </w:tr>
      <w:tr w:rsidR="0019716C" w:rsidRPr="00FE786D" w:rsidTr="0038239F">
        <w:trPr>
          <w:trHeight w:val="576"/>
        </w:trPr>
        <w:tc>
          <w:tcPr>
            <w:tcW w:w="1530" w:type="dxa"/>
            <w:vAlign w:val="center"/>
          </w:tcPr>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English IV</w:t>
            </w:r>
          </w:p>
        </w:tc>
        <w:tc>
          <w:tcPr>
            <w:tcW w:w="2880" w:type="dxa"/>
            <w:vAlign w:val="center"/>
          </w:tcPr>
          <w:p w:rsidR="0019716C" w:rsidRPr="00FE786D" w:rsidRDefault="0019716C" w:rsidP="00AD1949">
            <w:pPr>
              <w:spacing w:after="0"/>
              <w:rPr>
                <w:rFonts w:ascii="Garamond" w:hAnsi="Garamond"/>
                <w:b/>
                <w:sz w:val="8"/>
                <w:szCs w:val="8"/>
              </w:rPr>
            </w:pPr>
          </w:p>
          <w:p w:rsidR="0019716C" w:rsidRDefault="0019716C" w:rsidP="00AD1949">
            <w:pPr>
              <w:spacing w:after="0"/>
              <w:jc w:val="center"/>
              <w:rPr>
                <w:rFonts w:ascii="Garamond" w:hAnsi="Garamond"/>
                <w:b/>
                <w:i/>
                <w:sz w:val="24"/>
                <w:szCs w:val="24"/>
              </w:rPr>
            </w:pPr>
            <w:r w:rsidRPr="00FE786D">
              <w:rPr>
                <w:rFonts w:ascii="Garamond" w:hAnsi="Garamond"/>
                <w:b/>
                <w:i/>
                <w:sz w:val="24"/>
                <w:szCs w:val="24"/>
              </w:rPr>
              <w:t>*Siddhartha*</w:t>
            </w:r>
          </w:p>
          <w:p w:rsidR="0019716C" w:rsidRPr="00FE786D" w:rsidRDefault="0019716C" w:rsidP="00AD1949">
            <w:pPr>
              <w:spacing w:after="0"/>
              <w:jc w:val="center"/>
              <w:rPr>
                <w:rFonts w:ascii="Garamond" w:hAnsi="Garamond"/>
                <w:b/>
                <w:i/>
                <w:sz w:val="24"/>
                <w:szCs w:val="24"/>
              </w:rPr>
            </w:pPr>
            <w:r w:rsidRPr="00793877">
              <w:rPr>
                <w:rFonts w:ascii="Garamond" w:hAnsi="Garamond"/>
              </w:rPr>
              <w:t>by Hermann Hesse (1922)</w:t>
            </w:r>
          </w:p>
        </w:tc>
        <w:tc>
          <w:tcPr>
            <w:tcW w:w="6390" w:type="dxa"/>
            <w:vAlign w:val="center"/>
          </w:tcPr>
          <w:p w:rsidR="00C76D24" w:rsidRPr="00F46306" w:rsidRDefault="00602B5B" w:rsidP="0019716C">
            <w:pPr>
              <w:spacing w:after="0"/>
              <w:rPr>
                <w:rFonts w:ascii="Garamond" w:hAnsi="Garamond"/>
                <w:b/>
              </w:rPr>
            </w:pPr>
            <w:hyperlink r:id="rId27" w:history="1">
              <w:r w:rsidR="00C76D24" w:rsidRPr="0099610B">
                <w:rPr>
                  <w:rStyle w:val="Hyperlink"/>
                  <w:rFonts w:ascii="Garamond" w:hAnsi="Garamond"/>
                  <w:b/>
                </w:rPr>
                <w:t>http://www.gutenberg.org/ebooks/2500</w:t>
              </w:r>
            </w:hyperlink>
          </w:p>
        </w:tc>
      </w:tr>
      <w:tr w:rsidR="0019716C" w:rsidRPr="00FE786D" w:rsidTr="0038239F">
        <w:trPr>
          <w:trHeight w:val="576"/>
        </w:trPr>
        <w:tc>
          <w:tcPr>
            <w:tcW w:w="1530" w:type="dxa"/>
            <w:vMerge w:val="restart"/>
            <w:vAlign w:val="center"/>
          </w:tcPr>
          <w:p w:rsidR="0019716C" w:rsidRPr="00FE786D" w:rsidRDefault="0019716C" w:rsidP="00AD1949">
            <w:pPr>
              <w:jc w:val="center"/>
              <w:rPr>
                <w:rFonts w:ascii="Garamond" w:hAnsi="Garamond"/>
                <w:b/>
                <w:sz w:val="24"/>
                <w:szCs w:val="24"/>
              </w:rPr>
            </w:pPr>
            <w:r w:rsidRPr="00FE786D">
              <w:rPr>
                <w:rFonts w:ascii="Garamond" w:hAnsi="Garamond"/>
                <w:b/>
                <w:sz w:val="24"/>
                <w:szCs w:val="24"/>
              </w:rPr>
              <w:t>English IV Honors</w:t>
            </w:r>
          </w:p>
        </w:tc>
        <w:tc>
          <w:tcPr>
            <w:tcW w:w="2880" w:type="dxa"/>
            <w:vAlign w:val="center"/>
          </w:tcPr>
          <w:p w:rsidR="0019716C" w:rsidRPr="0019716C" w:rsidRDefault="0019716C" w:rsidP="0019716C">
            <w:pPr>
              <w:spacing w:after="0"/>
              <w:jc w:val="center"/>
              <w:rPr>
                <w:rFonts w:ascii="Garamond" w:hAnsi="Garamond"/>
                <w:b/>
                <w:i/>
                <w:sz w:val="8"/>
                <w:szCs w:val="8"/>
              </w:rPr>
            </w:pPr>
          </w:p>
          <w:p w:rsidR="0019716C" w:rsidRPr="00FE786D" w:rsidRDefault="0019716C" w:rsidP="0019716C">
            <w:pPr>
              <w:spacing w:after="0"/>
              <w:jc w:val="center"/>
              <w:rPr>
                <w:rFonts w:ascii="Garamond" w:hAnsi="Garamond"/>
                <w:b/>
                <w:i/>
                <w:sz w:val="24"/>
                <w:szCs w:val="24"/>
              </w:rPr>
            </w:pPr>
            <w:r w:rsidRPr="00FE786D">
              <w:rPr>
                <w:rFonts w:ascii="Garamond" w:hAnsi="Garamond"/>
                <w:b/>
                <w:i/>
                <w:sz w:val="24"/>
                <w:szCs w:val="24"/>
              </w:rPr>
              <w:t>*Siddhartha*</w:t>
            </w:r>
          </w:p>
          <w:p w:rsidR="0019716C" w:rsidRPr="00C204DC" w:rsidRDefault="0019716C" w:rsidP="0019716C">
            <w:pPr>
              <w:spacing w:after="0"/>
              <w:jc w:val="center"/>
              <w:rPr>
                <w:rFonts w:ascii="Garamond" w:hAnsi="Garamond"/>
                <w:b/>
                <w:i/>
                <w:sz w:val="8"/>
                <w:szCs w:val="8"/>
              </w:rPr>
            </w:pPr>
            <w:r w:rsidRPr="00793877">
              <w:rPr>
                <w:rFonts w:ascii="Garamond" w:hAnsi="Garamond"/>
              </w:rPr>
              <w:t>by Hermann Hesse (1922)</w:t>
            </w:r>
          </w:p>
        </w:tc>
        <w:tc>
          <w:tcPr>
            <w:tcW w:w="6390" w:type="dxa"/>
            <w:vAlign w:val="center"/>
          </w:tcPr>
          <w:p w:rsidR="0019716C" w:rsidRPr="00F46306" w:rsidRDefault="00602B5B" w:rsidP="0019716C">
            <w:pPr>
              <w:spacing w:after="0"/>
              <w:ind w:left="270" w:hanging="270"/>
              <w:rPr>
                <w:rFonts w:ascii="Garamond" w:hAnsi="Garamond"/>
                <w:b/>
              </w:rPr>
            </w:pPr>
            <w:hyperlink r:id="rId28" w:history="1">
              <w:r w:rsidR="00AD1949" w:rsidRPr="00F46306">
                <w:rPr>
                  <w:rStyle w:val="Hyperlink"/>
                  <w:rFonts w:ascii="Garamond" w:hAnsi="Garamond"/>
                  <w:b/>
                </w:rPr>
                <w:t>http://www.gutenberg.org/ebooks/2500</w:t>
              </w:r>
            </w:hyperlink>
          </w:p>
        </w:tc>
      </w:tr>
      <w:tr w:rsidR="0019716C" w:rsidRPr="00FE786D" w:rsidTr="0038239F">
        <w:trPr>
          <w:trHeight w:val="576"/>
        </w:trPr>
        <w:tc>
          <w:tcPr>
            <w:tcW w:w="1530" w:type="dxa"/>
            <w:vMerge/>
            <w:vAlign w:val="center"/>
          </w:tcPr>
          <w:p w:rsidR="0019716C" w:rsidRPr="00FE786D" w:rsidRDefault="0019716C" w:rsidP="00AD1949">
            <w:pPr>
              <w:spacing w:after="0"/>
              <w:jc w:val="center"/>
              <w:rPr>
                <w:rFonts w:ascii="Garamond" w:hAnsi="Garamond"/>
                <w:b/>
                <w:sz w:val="24"/>
                <w:szCs w:val="24"/>
              </w:rPr>
            </w:pPr>
          </w:p>
        </w:tc>
        <w:tc>
          <w:tcPr>
            <w:tcW w:w="2880" w:type="dxa"/>
            <w:vAlign w:val="center"/>
          </w:tcPr>
          <w:p w:rsidR="0019716C" w:rsidRPr="00C204DC" w:rsidRDefault="0019716C" w:rsidP="00AD1949">
            <w:pPr>
              <w:spacing w:after="0"/>
              <w:jc w:val="center"/>
              <w:rPr>
                <w:rFonts w:ascii="Garamond" w:hAnsi="Garamond"/>
                <w:b/>
                <w:i/>
                <w:sz w:val="8"/>
                <w:szCs w:val="8"/>
              </w:rPr>
            </w:pPr>
          </w:p>
          <w:p w:rsidR="0019716C" w:rsidRPr="00C105B6" w:rsidRDefault="00734A02" w:rsidP="0019716C">
            <w:pPr>
              <w:spacing w:after="0"/>
              <w:ind w:left="270" w:hanging="270"/>
              <w:jc w:val="center"/>
              <w:rPr>
                <w:rFonts w:ascii="Garamond" w:hAnsi="Garamond"/>
                <w:b/>
                <w:i/>
                <w:sz w:val="24"/>
                <w:szCs w:val="24"/>
              </w:rPr>
            </w:pPr>
            <w:r>
              <w:rPr>
                <w:rFonts w:ascii="Garamond" w:hAnsi="Garamond"/>
                <w:b/>
                <w:i/>
                <w:sz w:val="24"/>
                <w:szCs w:val="24"/>
              </w:rPr>
              <w:t>*Crime &amp; Punishment</w:t>
            </w:r>
            <w:r w:rsidR="0019716C" w:rsidRPr="00C105B6">
              <w:rPr>
                <w:rFonts w:ascii="Garamond" w:hAnsi="Garamond"/>
                <w:b/>
                <w:i/>
                <w:sz w:val="24"/>
                <w:szCs w:val="24"/>
              </w:rPr>
              <w:t>*</w:t>
            </w:r>
          </w:p>
          <w:p w:rsidR="0019716C" w:rsidRPr="00793877" w:rsidRDefault="00734A02" w:rsidP="0019716C">
            <w:pPr>
              <w:spacing w:after="0"/>
              <w:jc w:val="center"/>
              <w:rPr>
                <w:rFonts w:ascii="Garamond" w:hAnsi="Garamond"/>
              </w:rPr>
            </w:pPr>
            <w:r>
              <w:rPr>
                <w:rFonts w:ascii="Garamond" w:hAnsi="Garamond"/>
              </w:rPr>
              <w:t>by Fyodor Dostoevsky (1866</w:t>
            </w:r>
            <w:r w:rsidR="0019716C">
              <w:rPr>
                <w:rFonts w:ascii="Garamond" w:hAnsi="Garamond"/>
              </w:rPr>
              <w:t>)</w:t>
            </w:r>
          </w:p>
        </w:tc>
        <w:tc>
          <w:tcPr>
            <w:tcW w:w="6390" w:type="dxa"/>
            <w:vAlign w:val="center"/>
          </w:tcPr>
          <w:p w:rsidR="00BC73A1" w:rsidRDefault="00BC73A1" w:rsidP="0019716C">
            <w:pPr>
              <w:spacing w:after="0"/>
              <w:rPr>
                <w:rStyle w:val="Hyperlink"/>
                <w:rFonts w:ascii="Garamond" w:hAnsi="Garamond"/>
                <w:b/>
              </w:rPr>
            </w:pPr>
          </w:p>
          <w:p w:rsidR="00734A02" w:rsidRDefault="00602B5B" w:rsidP="0019716C">
            <w:pPr>
              <w:spacing w:after="0"/>
              <w:rPr>
                <w:rFonts w:ascii="Garamond" w:hAnsi="Garamond"/>
                <w:b/>
              </w:rPr>
            </w:pPr>
            <w:hyperlink r:id="rId29" w:history="1">
              <w:r w:rsidR="00734A02" w:rsidRPr="0099610B">
                <w:rPr>
                  <w:rStyle w:val="Hyperlink"/>
                  <w:rFonts w:ascii="Garamond" w:hAnsi="Garamond"/>
                  <w:b/>
                </w:rPr>
                <w:t>http://www.gutenberg.org/ebooks/2554</w:t>
              </w:r>
            </w:hyperlink>
          </w:p>
          <w:p w:rsidR="00BC73A1" w:rsidRPr="00F46306" w:rsidRDefault="00BC73A1" w:rsidP="0019716C">
            <w:pPr>
              <w:spacing w:after="0"/>
              <w:rPr>
                <w:rFonts w:ascii="Garamond" w:hAnsi="Garamond"/>
                <w:b/>
              </w:rPr>
            </w:pPr>
          </w:p>
        </w:tc>
      </w:tr>
    </w:tbl>
    <w:p w:rsidR="009C0D60" w:rsidRPr="00E8471F" w:rsidRDefault="00366143" w:rsidP="00EF2E3A">
      <w:pPr>
        <w:spacing w:after="0"/>
        <w:jc w:val="center"/>
        <w:rPr>
          <w:rFonts w:ascii="Times New Roman" w:hAnsi="Times New Roman"/>
          <w:b/>
          <w:sz w:val="28"/>
          <w:szCs w:val="28"/>
        </w:rPr>
      </w:pPr>
      <w:r>
        <w:rPr>
          <w:rFonts w:ascii="Times New Roman" w:hAnsi="Times New Roman"/>
          <w:b/>
          <w:sz w:val="28"/>
          <w:szCs w:val="28"/>
        </w:rPr>
        <w:lastRenderedPageBreak/>
        <w:t xml:space="preserve">PAHS </w:t>
      </w:r>
      <w:r w:rsidR="009C0D60" w:rsidRPr="00E8471F">
        <w:rPr>
          <w:rFonts w:ascii="Times New Roman" w:hAnsi="Times New Roman"/>
          <w:b/>
          <w:sz w:val="28"/>
          <w:szCs w:val="28"/>
        </w:rPr>
        <w:t>SUMMER READING ASSIGNMENTS 2014</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2"/>
        <w:gridCol w:w="3672"/>
        <w:gridCol w:w="3672"/>
      </w:tblGrid>
      <w:tr w:rsidR="009C0D60" w:rsidTr="0038239F">
        <w:tc>
          <w:tcPr>
            <w:tcW w:w="11016" w:type="dxa"/>
            <w:gridSpan w:val="3"/>
          </w:tcPr>
          <w:p w:rsidR="00FF64BC" w:rsidRPr="00EF2E3A" w:rsidRDefault="00FF64BC" w:rsidP="00A509C8">
            <w:pPr>
              <w:spacing w:after="0" w:line="240" w:lineRule="auto"/>
              <w:jc w:val="both"/>
              <w:rPr>
                <w:rFonts w:ascii="Times New Roman" w:hAnsi="Times New Roman"/>
                <w:b/>
                <w:sz w:val="16"/>
                <w:szCs w:val="16"/>
              </w:rPr>
            </w:pPr>
          </w:p>
          <w:p w:rsidR="009C0D60" w:rsidRPr="00EF2E3A" w:rsidRDefault="00FF64BC" w:rsidP="00A509C8">
            <w:pPr>
              <w:spacing w:after="0" w:line="240" w:lineRule="auto"/>
              <w:jc w:val="both"/>
              <w:rPr>
                <w:rFonts w:ascii="Garamond" w:hAnsi="Garamond"/>
                <w:sz w:val="24"/>
                <w:szCs w:val="24"/>
              </w:rPr>
            </w:pPr>
            <w:r w:rsidRPr="00EF2E3A">
              <w:rPr>
                <w:rFonts w:ascii="Garamond" w:hAnsi="Garamond"/>
                <w:b/>
                <w:sz w:val="24"/>
                <w:szCs w:val="24"/>
                <w:u w:val="single"/>
              </w:rPr>
              <w:t>ASSIGNMENT INSTRUCTIONS</w:t>
            </w:r>
            <w:r w:rsidRPr="00EF2E3A">
              <w:rPr>
                <w:rFonts w:ascii="Garamond" w:hAnsi="Garamond"/>
                <w:sz w:val="24"/>
                <w:szCs w:val="24"/>
              </w:rPr>
              <w:t xml:space="preserve">: </w:t>
            </w:r>
            <w:r w:rsidR="009C0D60" w:rsidRPr="00EF2E3A">
              <w:rPr>
                <w:rFonts w:ascii="Garamond" w:hAnsi="Garamond"/>
                <w:sz w:val="24"/>
                <w:szCs w:val="24"/>
              </w:rPr>
              <w:t xml:space="preserve">For each </w:t>
            </w:r>
            <w:r w:rsidRPr="00EF2E3A">
              <w:rPr>
                <w:rFonts w:ascii="Garamond" w:hAnsi="Garamond"/>
                <w:sz w:val="24"/>
                <w:szCs w:val="24"/>
              </w:rPr>
              <w:t>*</w:t>
            </w:r>
            <w:r w:rsidR="009C0D60" w:rsidRPr="00EF2E3A">
              <w:rPr>
                <w:rFonts w:ascii="Garamond" w:hAnsi="Garamond"/>
                <w:sz w:val="24"/>
                <w:szCs w:val="24"/>
              </w:rPr>
              <w:t>Required</w:t>
            </w:r>
            <w:r w:rsidRPr="00EF2E3A">
              <w:rPr>
                <w:rFonts w:ascii="Garamond" w:hAnsi="Garamond"/>
                <w:sz w:val="24"/>
                <w:szCs w:val="24"/>
              </w:rPr>
              <w:t>*</w:t>
            </w:r>
            <w:r w:rsidR="009C0D60" w:rsidRPr="00EF2E3A">
              <w:rPr>
                <w:rFonts w:ascii="Garamond" w:hAnsi="Garamond"/>
                <w:sz w:val="24"/>
                <w:szCs w:val="24"/>
              </w:rPr>
              <w:t xml:space="preserve"> book, complete a </w:t>
            </w:r>
            <w:r w:rsidR="009C0D60" w:rsidRPr="00EF2E3A">
              <w:rPr>
                <w:rFonts w:ascii="Garamond" w:hAnsi="Garamond"/>
                <w:b/>
                <w:sz w:val="24"/>
                <w:szCs w:val="24"/>
              </w:rPr>
              <w:t>Dialectical Journal/Double-Entry Journal</w:t>
            </w:r>
            <w:r w:rsidR="009C0D60" w:rsidRPr="00EF2E3A">
              <w:rPr>
                <w:rFonts w:ascii="Garamond" w:hAnsi="Garamond"/>
                <w:sz w:val="24"/>
                <w:szCs w:val="24"/>
              </w:rPr>
              <w:t xml:space="preserve"> as you read. </w:t>
            </w:r>
            <w:r w:rsidRPr="00EF2E3A">
              <w:rPr>
                <w:rFonts w:ascii="Garamond" w:hAnsi="Garamond"/>
                <w:sz w:val="24"/>
                <w:szCs w:val="24"/>
              </w:rPr>
              <w:t xml:space="preserve">Each </w:t>
            </w:r>
            <w:r w:rsidRPr="00EF2E3A">
              <w:rPr>
                <w:rFonts w:ascii="Garamond" w:hAnsi="Garamond"/>
                <w:b/>
                <w:sz w:val="24"/>
                <w:szCs w:val="24"/>
              </w:rPr>
              <w:t>Dialectical Journal/Double-Entry Journal</w:t>
            </w:r>
            <w:r w:rsidRPr="00EF2E3A">
              <w:rPr>
                <w:rFonts w:ascii="Garamond" w:hAnsi="Garamond"/>
                <w:sz w:val="24"/>
                <w:szCs w:val="24"/>
              </w:rPr>
              <w:t xml:space="preserve"> requires you to </w:t>
            </w:r>
            <w:r w:rsidRPr="00EF2E3A">
              <w:rPr>
                <w:rFonts w:ascii="Garamond" w:hAnsi="Garamond"/>
                <w:b/>
                <w:sz w:val="24"/>
                <w:szCs w:val="24"/>
              </w:rPr>
              <w:t>Respond, Analyze, and Evaluate</w:t>
            </w:r>
            <w:r w:rsidRPr="00EF2E3A">
              <w:rPr>
                <w:rFonts w:ascii="Garamond" w:hAnsi="Garamond"/>
                <w:sz w:val="24"/>
                <w:szCs w:val="24"/>
              </w:rPr>
              <w:t xml:space="preserve"> the literature </w:t>
            </w:r>
            <w:r w:rsidR="00366143" w:rsidRPr="00EF2E3A">
              <w:rPr>
                <w:rFonts w:ascii="Garamond" w:hAnsi="Garamond"/>
                <w:sz w:val="24"/>
                <w:szCs w:val="24"/>
              </w:rPr>
              <w:t xml:space="preserve">that </w:t>
            </w:r>
            <w:r w:rsidRPr="00EF2E3A">
              <w:rPr>
                <w:rFonts w:ascii="Garamond" w:hAnsi="Garamond"/>
                <w:sz w:val="24"/>
                <w:szCs w:val="24"/>
              </w:rPr>
              <w:t xml:space="preserve">you are reading. </w:t>
            </w:r>
            <w:r w:rsidR="008C59CD" w:rsidRPr="00EF2E3A">
              <w:rPr>
                <w:rFonts w:ascii="Garamond" w:hAnsi="Garamond"/>
                <w:sz w:val="24"/>
                <w:szCs w:val="24"/>
              </w:rPr>
              <w:t xml:space="preserve">In order to </w:t>
            </w:r>
            <w:r w:rsidR="008C59CD" w:rsidRPr="00EF2E3A">
              <w:rPr>
                <w:rFonts w:ascii="Garamond" w:hAnsi="Garamond"/>
                <w:b/>
                <w:sz w:val="24"/>
                <w:szCs w:val="24"/>
              </w:rPr>
              <w:t>Respond, Analyze, and Evaluate</w:t>
            </w:r>
            <w:r w:rsidR="008C59CD" w:rsidRPr="00EF2E3A">
              <w:rPr>
                <w:rFonts w:ascii="Garamond" w:hAnsi="Garamond"/>
                <w:sz w:val="24"/>
                <w:szCs w:val="24"/>
              </w:rPr>
              <w:t xml:space="preserve"> literature, record evidence from the text as you read. Write down direct quotes from the text, as well as other notes you want to remember. </w:t>
            </w:r>
            <w:r w:rsidR="009C0D60" w:rsidRPr="00EF2E3A">
              <w:rPr>
                <w:rFonts w:ascii="Garamond" w:hAnsi="Garamond"/>
                <w:sz w:val="24"/>
                <w:szCs w:val="24"/>
              </w:rPr>
              <w:t xml:space="preserve">You will be allowed to use your notes from this journal on the </w:t>
            </w:r>
            <w:r w:rsidR="009C0D60" w:rsidRPr="0087003C">
              <w:rPr>
                <w:rFonts w:ascii="Garamond" w:hAnsi="Garamond"/>
                <w:b/>
                <w:sz w:val="28"/>
                <w:szCs w:val="24"/>
              </w:rPr>
              <w:t>assessment</w:t>
            </w:r>
            <w:r w:rsidR="009C0D60" w:rsidRPr="00EF2E3A">
              <w:rPr>
                <w:rFonts w:ascii="Garamond" w:hAnsi="Garamond"/>
                <w:sz w:val="28"/>
                <w:szCs w:val="24"/>
              </w:rPr>
              <w:t xml:space="preserve"> </w:t>
            </w:r>
            <w:r w:rsidR="009C0D60" w:rsidRPr="00EF2E3A">
              <w:rPr>
                <w:rFonts w:ascii="Garamond" w:hAnsi="Garamond"/>
                <w:sz w:val="24"/>
                <w:szCs w:val="24"/>
              </w:rPr>
              <w:t>in class, which will be given during the first week of school in your English class.</w:t>
            </w:r>
            <w:r w:rsidR="00EF2E3A">
              <w:rPr>
                <w:rFonts w:ascii="Garamond" w:hAnsi="Garamond"/>
                <w:sz w:val="24"/>
                <w:szCs w:val="24"/>
              </w:rPr>
              <w:t xml:space="preserve"> Use as many Journals (page 4</w:t>
            </w:r>
            <w:r w:rsidR="009C6E02" w:rsidRPr="00EF2E3A">
              <w:rPr>
                <w:rFonts w:ascii="Garamond" w:hAnsi="Garamond"/>
                <w:sz w:val="24"/>
                <w:szCs w:val="24"/>
              </w:rPr>
              <w:t>) as needed throughout your reading</w:t>
            </w:r>
            <w:r w:rsidR="00A509C8" w:rsidRPr="00EF2E3A">
              <w:rPr>
                <w:rFonts w:ascii="Garamond" w:hAnsi="Garamond"/>
                <w:sz w:val="24"/>
                <w:szCs w:val="24"/>
              </w:rPr>
              <w:t>.</w:t>
            </w:r>
            <w:r w:rsidRPr="00EF2E3A">
              <w:rPr>
                <w:rFonts w:ascii="Garamond" w:hAnsi="Garamond"/>
                <w:sz w:val="24"/>
                <w:szCs w:val="24"/>
              </w:rPr>
              <w:t xml:space="preserve"> A Word document version of this form can be found on </w:t>
            </w:r>
            <w:r w:rsidR="009C6E02" w:rsidRPr="00EF2E3A">
              <w:rPr>
                <w:rFonts w:ascii="Garamond" w:hAnsi="Garamond"/>
                <w:sz w:val="24"/>
                <w:szCs w:val="24"/>
                <w:u w:val="single"/>
              </w:rPr>
              <w:t>PAPS</w:t>
            </w:r>
            <w:r w:rsidRPr="00EF2E3A">
              <w:rPr>
                <w:rFonts w:ascii="Garamond" w:hAnsi="Garamond"/>
                <w:sz w:val="24"/>
                <w:szCs w:val="24"/>
                <w:u w:val="single"/>
              </w:rPr>
              <w:t>.net</w:t>
            </w:r>
            <w:r w:rsidRPr="00EF2E3A">
              <w:rPr>
                <w:rFonts w:ascii="Garamond" w:hAnsi="Garamond"/>
                <w:sz w:val="24"/>
                <w:szCs w:val="24"/>
              </w:rPr>
              <w:t xml:space="preserve"> for you to download and save your work electronically.</w:t>
            </w:r>
          </w:p>
          <w:p w:rsidR="00FF64BC" w:rsidRPr="00EF2E3A" w:rsidRDefault="00FF64BC" w:rsidP="00A509C8">
            <w:pPr>
              <w:spacing w:after="0" w:line="240" w:lineRule="auto"/>
              <w:jc w:val="both"/>
              <w:rPr>
                <w:rFonts w:ascii="Times New Roman" w:hAnsi="Times New Roman"/>
                <w:b/>
                <w:sz w:val="16"/>
                <w:szCs w:val="16"/>
              </w:rPr>
            </w:pPr>
          </w:p>
        </w:tc>
      </w:tr>
      <w:tr w:rsidR="009C0D60" w:rsidTr="0038239F">
        <w:tc>
          <w:tcPr>
            <w:tcW w:w="3672" w:type="dxa"/>
          </w:tcPr>
          <w:p w:rsidR="009C0D60" w:rsidRPr="00EF2E3A" w:rsidRDefault="00FF64BC">
            <w:pPr>
              <w:spacing w:after="0" w:line="240" w:lineRule="auto"/>
              <w:rPr>
                <w:rFonts w:ascii="Garamond" w:hAnsi="Garamond"/>
                <w:b/>
                <w:sz w:val="24"/>
                <w:szCs w:val="24"/>
              </w:rPr>
            </w:pPr>
            <w:r w:rsidRPr="00EF2E3A">
              <w:rPr>
                <w:rFonts w:ascii="Garamond" w:hAnsi="Garamond"/>
                <w:b/>
                <w:sz w:val="24"/>
                <w:szCs w:val="24"/>
                <w:u w:val="single"/>
              </w:rPr>
              <w:t>Respond</w:t>
            </w:r>
            <w:r w:rsidRPr="00EF2E3A">
              <w:rPr>
                <w:rFonts w:ascii="Garamond" w:hAnsi="Garamond"/>
                <w:b/>
                <w:sz w:val="24"/>
                <w:szCs w:val="24"/>
              </w:rPr>
              <w:t xml:space="preserve">: To respond to literature, explain your feeling or </w:t>
            </w:r>
            <w:r w:rsidR="00366143" w:rsidRPr="00EF2E3A">
              <w:rPr>
                <w:rFonts w:ascii="Garamond" w:hAnsi="Garamond"/>
                <w:b/>
                <w:sz w:val="24"/>
                <w:szCs w:val="24"/>
              </w:rPr>
              <w:t xml:space="preserve">personal </w:t>
            </w:r>
            <w:r w:rsidRPr="00EF2E3A">
              <w:rPr>
                <w:rFonts w:ascii="Garamond" w:hAnsi="Garamond"/>
                <w:b/>
                <w:sz w:val="24"/>
                <w:szCs w:val="24"/>
              </w:rPr>
              <w:t xml:space="preserve">connection to what you have read. Describe your </w:t>
            </w:r>
            <w:r w:rsidR="00366143" w:rsidRPr="00EF2E3A">
              <w:rPr>
                <w:rFonts w:ascii="Garamond" w:hAnsi="Garamond"/>
                <w:b/>
                <w:sz w:val="24"/>
                <w:szCs w:val="24"/>
              </w:rPr>
              <w:t>reaction to the events of the plot or characters’ actions.</w:t>
            </w:r>
          </w:p>
        </w:tc>
        <w:tc>
          <w:tcPr>
            <w:tcW w:w="3672" w:type="dxa"/>
          </w:tcPr>
          <w:p w:rsidR="009C0D60" w:rsidRPr="00EF2E3A" w:rsidRDefault="00FF64BC" w:rsidP="00FF64BC">
            <w:pPr>
              <w:spacing w:after="0" w:line="240" w:lineRule="auto"/>
              <w:rPr>
                <w:rFonts w:ascii="Garamond" w:hAnsi="Garamond"/>
                <w:b/>
                <w:sz w:val="28"/>
                <w:szCs w:val="28"/>
              </w:rPr>
            </w:pPr>
            <w:r w:rsidRPr="00EF2E3A">
              <w:rPr>
                <w:rFonts w:ascii="Garamond" w:hAnsi="Garamond"/>
                <w:b/>
                <w:sz w:val="24"/>
                <w:szCs w:val="24"/>
                <w:u w:val="single"/>
              </w:rPr>
              <w:t>Analyze</w:t>
            </w:r>
            <w:r w:rsidRPr="00EF2E3A">
              <w:rPr>
                <w:rFonts w:ascii="Garamond" w:hAnsi="Garamond"/>
                <w:b/>
                <w:sz w:val="24"/>
                <w:szCs w:val="24"/>
              </w:rPr>
              <w:t xml:space="preserve">: To analyze </w:t>
            </w:r>
            <w:r w:rsidR="00366143" w:rsidRPr="00EF2E3A">
              <w:rPr>
                <w:rFonts w:ascii="Garamond" w:hAnsi="Garamond"/>
                <w:b/>
                <w:sz w:val="24"/>
                <w:szCs w:val="24"/>
              </w:rPr>
              <w:t xml:space="preserve">literature, explain </w:t>
            </w:r>
            <w:r w:rsidRPr="00EF2E3A">
              <w:rPr>
                <w:rFonts w:ascii="Garamond" w:hAnsi="Garamond"/>
                <w:b/>
                <w:sz w:val="24"/>
                <w:szCs w:val="24"/>
              </w:rPr>
              <w:t>you</w:t>
            </w:r>
            <w:r w:rsidR="00366143" w:rsidRPr="00EF2E3A">
              <w:rPr>
                <w:rFonts w:ascii="Garamond" w:hAnsi="Garamond"/>
                <w:b/>
                <w:sz w:val="24"/>
                <w:szCs w:val="24"/>
              </w:rPr>
              <w:t>r understanding of what you</w:t>
            </w:r>
            <w:r w:rsidRPr="00EF2E3A">
              <w:rPr>
                <w:rFonts w:ascii="Garamond" w:hAnsi="Garamond"/>
                <w:b/>
                <w:sz w:val="24"/>
                <w:szCs w:val="24"/>
              </w:rPr>
              <w:t xml:space="preserve"> think about the author’s meaning of plot events, characters, and examples of literary elements or devices.</w:t>
            </w:r>
          </w:p>
        </w:tc>
        <w:tc>
          <w:tcPr>
            <w:tcW w:w="3672" w:type="dxa"/>
          </w:tcPr>
          <w:p w:rsidR="009C6E02" w:rsidRPr="00EF2E3A" w:rsidRDefault="00FF64BC" w:rsidP="00366143">
            <w:pPr>
              <w:spacing w:after="0" w:line="240" w:lineRule="auto"/>
              <w:rPr>
                <w:rFonts w:ascii="Garamond" w:hAnsi="Garamond"/>
                <w:b/>
                <w:sz w:val="24"/>
                <w:szCs w:val="24"/>
              </w:rPr>
            </w:pPr>
            <w:r w:rsidRPr="00EF2E3A">
              <w:rPr>
                <w:rFonts w:ascii="Garamond" w:hAnsi="Garamond"/>
                <w:b/>
                <w:sz w:val="24"/>
                <w:szCs w:val="24"/>
                <w:u w:val="single"/>
              </w:rPr>
              <w:t>Evaluate</w:t>
            </w:r>
            <w:r w:rsidRPr="00EF2E3A">
              <w:rPr>
                <w:rFonts w:ascii="Garamond" w:hAnsi="Garamond"/>
                <w:b/>
                <w:sz w:val="24"/>
                <w:szCs w:val="24"/>
              </w:rPr>
              <w:t xml:space="preserve">: To evaluate literature, </w:t>
            </w:r>
            <w:r w:rsidR="00366143" w:rsidRPr="00EF2E3A">
              <w:rPr>
                <w:rFonts w:ascii="Garamond" w:hAnsi="Garamond"/>
                <w:b/>
                <w:sz w:val="24"/>
                <w:szCs w:val="24"/>
              </w:rPr>
              <w:t>make a judgment about the quality of the writing. Review the author’</w:t>
            </w:r>
            <w:r w:rsidR="00B21C1D" w:rsidRPr="00EF2E3A">
              <w:rPr>
                <w:rFonts w:ascii="Garamond" w:hAnsi="Garamond"/>
                <w:b/>
                <w:sz w:val="24"/>
                <w:szCs w:val="24"/>
              </w:rPr>
              <w:t>s creation of plot, character, and use of literary elements or devices.</w:t>
            </w:r>
          </w:p>
        </w:tc>
      </w:tr>
    </w:tbl>
    <w:p w:rsidR="009C6E02" w:rsidRPr="00893150" w:rsidRDefault="009C6E02">
      <w:pPr>
        <w:rPr>
          <w:sz w:val="8"/>
          <w:szCs w:val="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3978"/>
        <w:gridCol w:w="846"/>
        <w:gridCol w:w="6192"/>
      </w:tblGrid>
      <w:tr w:rsidR="009C6E02" w:rsidTr="0038239F">
        <w:trPr>
          <w:cantSplit/>
        </w:trPr>
        <w:tc>
          <w:tcPr>
            <w:tcW w:w="11016" w:type="dxa"/>
            <w:gridSpan w:val="3"/>
            <w:shd w:val="clear" w:color="auto" w:fill="F2F2F2" w:themeFill="background1" w:themeFillShade="F2"/>
          </w:tcPr>
          <w:p w:rsidR="00EF2E3A" w:rsidRPr="00EF2E3A" w:rsidRDefault="00EF2E3A" w:rsidP="009C6E02">
            <w:pPr>
              <w:spacing w:after="0" w:line="240" w:lineRule="auto"/>
              <w:jc w:val="center"/>
              <w:rPr>
                <w:rFonts w:ascii="Times New Roman" w:hAnsi="Times New Roman"/>
                <w:b/>
                <w:sz w:val="8"/>
                <w:szCs w:val="8"/>
                <w:u w:val="single"/>
              </w:rPr>
            </w:pPr>
          </w:p>
          <w:p w:rsidR="009C6E02" w:rsidRDefault="00893150" w:rsidP="009C6E02">
            <w:pPr>
              <w:spacing w:after="0" w:line="240" w:lineRule="auto"/>
              <w:jc w:val="center"/>
              <w:rPr>
                <w:rFonts w:ascii="Times New Roman" w:hAnsi="Times New Roman"/>
                <w:b/>
                <w:sz w:val="28"/>
                <w:szCs w:val="28"/>
              </w:rPr>
            </w:pPr>
            <w:r w:rsidRPr="00893150">
              <w:rPr>
                <w:rFonts w:ascii="Times New Roman" w:hAnsi="Times New Roman"/>
                <w:b/>
                <w:sz w:val="28"/>
                <w:szCs w:val="28"/>
                <w:u w:val="single"/>
              </w:rPr>
              <w:t>SAMPLE</w:t>
            </w:r>
            <w:r w:rsidR="009C6E02">
              <w:rPr>
                <w:rFonts w:ascii="Times New Roman" w:hAnsi="Times New Roman"/>
                <w:b/>
                <w:sz w:val="28"/>
                <w:szCs w:val="28"/>
              </w:rPr>
              <w:t xml:space="preserve"> Dialectical Journal / Double-Entry Journal</w:t>
            </w:r>
            <w:r>
              <w:rPr>
                <w:rFonts w:ascii="Times New Roman" w:hAnsi="Times New Roman"/>
                <w:b/>
                <w:sz w:val="28"/>
                <w:szCs w:val="28"/>
              </w:rPr>
              <w:t xml:space="preserve"> </w:t>
            </w:r>
            <w:r w:rsidRPr="00893150">
              <w:rPr>
                <w:rFonts w:ascii="Times New Roman" w:hAnsi="Times New Roman"/>
                <w:b/>
                <w:sz w:val="24"/>
                <w:szCs w:val="24"/>
              </w:rPr>
              <w:t xml:space="preserve">for </w:t>
            </w:r>
            <w:r w:rsidRPr="00893150">
              <w:rPr>
                <w:rFonts w:ascii="Times New Roman" w:hAnsi="Times New Roman"/>
                <w:b/>
                <w:i/>
                <w:sz w:val="24"/>
                <w:szCs w:val="24"/>
              </w:rPr>
              <w:t>Night</w:t>
            </w:r>
            <w:r w:rsidR="00F808C0">
              <w:rPr>
                <w:rFonts w:ascii="Times New Roman" w:hAnsi="Times New Roman"/>
                <w:b/>
                <w:sz w:val="24"/>
                <w:szCs w:val="24"/>
              </w:rPr>
              <w:t xml:space="preserve"> by </w:t>
            </w:r>
            <w:proofErr w:type="spellStart"/>
            <w:r w:rsidR="00F808C0">
              <w:rPr>
                <w:rFonts w:ascii="Times New Roman" w:hAnsi="Times New Roman"/>
                <w:b/>
                <w:sz w:val="24"/>
                <w:szCs w:val="24"/>
              </w:rPr>
              <w:t>Elie</w:t>
            </w:r>
            <w:proofErr w:type="spellEnd"/>
            <w:r w:rsidR="00F808C0">
              <w:rPr>
                <w:rFonts w:ascii="Times New Roman" w:hAnsi="Times New Roman"/>
                <w:b/>
                <w:sz w:val="24"/>
                <w:szCs w:val="24"/>
              </w:rPr>
              <w:t xml:space="preserve"> W</w:t>
            </w:r>
            <w:r w:rsidRPr="00893150">
              <w:rPr>
                <w:rFonts w:ascii="Times New Roman" w:hAnsi="Times New Roman"/>
                <w:b/>
                <w:sz w:val="24"/>
                <w:szCs w:val="24"/>
              </w:rPr>
              <w:t>i</w:t>
            </w:r>
            <w:r w:rsidR="00F808C0">
              <w:rPr>
                <w:rFonts w:ascii="Times New Roman" w:hAnsi="Times New Roman"/>
                <w:b/>
                <w:sz w:val="24"/>
                <w:szCs w:val="24"/>
              </w:rPr>
              <w:t>e</w:t>
            </w:r>
            <w:r w:rsidRPr="00893150">
              <w:rPr>
                <w:rFonts w:ascii="Times New Roman" w:hAnsi="Times New Roman"/>
                <w:b/>
                <w:sz w:val="24"/>
                <w:szCs w:val="24"/>
              </w:rPr>
              <w:t>sel</w:t>
            </w:r>
          </w:p>
          <w:p w:rsidR="00893150" w:rsidRDefault="00893150" w:rsidP="00893150">
            <w:pPr>
              <w:spacing w:after="0" w:line="240" w:lineRule="auto"/>
              <w:jc w:val="center"/>
              <w:rPr>
                <w:rFonts w:ascii="Times New Roman" w:hAnsi="Times New Roman"/>
              </w:rPr>
            </w:pPr>
            <w:r w:rsidRPr="00893150">
              <w:rPr>
                <w:rFonts w:ascii="Times New Roman" w:hAnsi="Times New Roman"/>
              </w:rPr>
              <w:t xml:space="preserve">From </w:t>
            </w:r>
            <w:hyperlink r:id="rId30" w:history="1">
              <w:r w:rsidRPr="004168DE">
                <w:rPr>
                  <w:rStyle w:val="Hyperlink"/>
                  <w:rFonts w:ascii="Times New Roman" w:hAnsi="Times New Roman"/>
                </w:rPr>
                <w:t>http://www.johnmarshallhs.org/apps/pages/index.jsp?uREC_ID=27342&amp;type=u&amp;pREC_ID=activity</w:t>
              </w:r>
            </w:hyperlink>
          </w:p>
          <w:p w:rsidR="00893150" w:rsidRPr="00893150" w:rsidRDefault="00893150" w:rsidP="00893150">
            <w:pPr>
              <w:spacing w:after="0" w:line="240" w:lineRule="auto"/>
              <w:jc w:val="center"/>
              <w:rPr>
                <w:rFonts w:ascii="Times New Roman" w:hAnsi="Times New Roman"/>
                <w:sz w:val="8"/>
                <w:szCs w:val="8"/>
              </w:rPr>
            </w:pPr>
          </w:p>
        </w:tc>
      </w:tr>
      <w:tr w:rsidR="009C6E02" w:rsidTr="0038239F">
        <w:trPr>
          <w:cantSplit/>
        </w:trPr>
        <w:tc>
          <w:tcPr>
            <w:tcW w:w="3978" w:type="dxa"/>
            <w:shd w:val="clear" w:color="auto" w:fill="F2F2F2" w:themeFill="background1" w:themeFillShade="F2"/>
            <w:vAlign w:val="center"/>
          </w:tcPr>
          <w:p w:rsidR="009C0D60" w:rsidRPr="00893150" w:rsidRDefault="009C6E02" w:rsidP="00042BA0">
            <w:pPr>
              <w:spacing w:after="0" w:line="240" w:lineRule="auto"/>
              <w:jc w:val="both"/>
              <w:rPr>
                <w:rFonts w:ascii="Times New Roman" w:hAnsi="Times New Roman"/>
                <w:b/>
                <w:sz w:val="24"/>
                <w:szCs w:val="24"/>
              </w:rPr>
            </w:pPr>
            <w:r w:rsidRPr="00893150">
              <w:rPr>
                <w:rFonts w:ascii="Times New Roman" w:hAnsi="Times New Roman"/>
                <w:b/>
                <w:sz w:val="24"/>
                <w:szCs w:val="24"/>
              </w:rPr>
              <w:t>Evidence From Text</w:t>
            </w:r>
          </w:p>
          <w:p w:rsidR="00042BA0" w:rsidRPr="00893150" w:rsidRDefault="009C6E02" w:rsidP="00042BA0">
            <w:pPr>
              <w:spacing w:after="0" w:line="240" w:lineRule="auto"/>
              <w:jc w:val="both"/>
              <w:rPr>
                <w:rFonts w:ascii="Times New Roman" w:hAnsi="Times New Roman"/>
                <w:b/>
                <w:sz w:val="24"/>
                <w:szCs w:val="24"/>
              </w:rPr>
            </w:pPr>
            <w:r w:rsidRPr="00893150">
              <w:rPr>
                <w:rFonts w:ascii="Times New Roman" w:hAnsi="Times New Roman"/>
                <w:b/>
                <w:sz w:val="24"/>
                <w:szCs w:val="24"/>
              </w:rPr>
              <w:t>(Quotations from the book.)</w:t>
            </w:r>
            <w:r w:rsidR="00042BA0">
              <w:rPr>
                <w:rFonts w:ascii="Times New Roman" w:hAnsi="Times New Roman"/>
                <w:b/>
                <w:sz w:val="24"/>
                <w:szCs w:val="24"/>
              </w:rPr>
              <w:t xml:space="preserve"> (Make special note of the use of Literary Devices!)</w:t>
            </w:r>
          </w:p>
        </w:tc>
        <w:tc>
          <w:tcPr>
            <w:tcW w:w="846" w:type="dxa"/>
            <w:shd w:val="clear" w:color="auto" w:fill="F2F2F2" w:themeFill="background1" w:themeFillShade="F2"/>
            <w:vAlign w:val="center"/>
          </w:tcPr>
          <w:p w:rsidR="009C0D60" w:rsidRPr="00893150" w:rsidRDefault="009C6E02" w:rsidP="009C6E02">
            <w:pPr>
              <w:spacing w:after="0" w:line="240" w:lineRule="auto"/>
              <w:jc w:val="center"/>
              <w:rPr>
                <w:rFonts w:ascii="Times New Roman" w:hAnsi="Times New Roman"/>
                <w:b/>
                <w:sz w:val="24"/>
                <w:szCs w:val="24"/>
              </w:rPr>
            </w:pPr>
            <w:r w:rsidRPr="00893150">
              <w:rPr>
                <w:rFonts w:ascii="Times New Roman" w:hAnsi="Times New Roman"/>
                <w:b/>
                <w:sz w:val="24"/>
                <w:szCs w:val="24"/>
              </w:rPr>
              <w:t>Page #</w:t>
            </w:r>
          </w:p>
        </w:tc>
        <w:tc>
          <w:tcPr>
            <w:tcW w:w="6192" w:type="dxa"/>
            <w:shd w:val="clear" w:color="auto" w:fill="F2F2F2" w:themeFill="background1" w:themeFillShade="F2"/>
            <w:vAlign w:val="center"/>
          </w:tcPr>
          <w:p w:rsidR="009C0D60" w:rsidRPr="00893150" w:rsidRDefault="00893150" w:rsidP="009C6E02">
            <w:pPr>
              <w:spacing w:after="0" w:line="240" w:lineRule="auto"/>
              <w:jc w:val="center"/>
              <w:rPr>
                <w:rFonts w:ascii="Times New Roman" w:hAnsi="Times New Roman"/>
                <w:b/>
                <w:sz w:val="24"/>
                <w:szCs w:val="24"/>
              </w:rPr>
            </w:pPr>
            <w:r w:rsidRPr="00893150">
              <w:rPr>
                <w:rFonts w:ascii="Times New Roman" w:hAnsi="Times New Roman"/>
                <w:b/>
                <w:sz w:val="24"/>
                <w:szCs w:val="24"/>
              </w:rPr>
              <w:t>Respond, Analyze &amp; Evaluate</w:t>
            </w:r>
          </w:p>
        </w:tc>
      </w:tr>
      <w:tr w:rsidR="00893150" w:rsidTr="0038239F">
        <w:trPr>
          <w:cantSplit/>
        </w:trPr>
        <w:tc>
          <w:tcPr>
            <w:tcW w:w="3978" w:type="dxa"/>
            <w:shd w:val="clear" w:color="auto" w:fill="F2F2F2" w:themeFill="background1" w:themeFillShade="F2"/>
            <w:vAlign w:val="center"/>
          </w:tcPr>
          <w:p w:rsidR="00893150" w:rsidRPr="00042BA0" w:rsidRDefault="00893150" w:rsidP="00893150">
            <w:pPr>
              <w:spacing w:after="0" w:line="240" w:lineRule="auto"/>
              <w:jc w:val="center"/>
              <w:rPr>
                <w:rFonts w:ascii="Lucida Handwriting" w:hAnsi="Lucida Handwriting"/>
                <w:b/>
                <w:sz w:val="24"/>
                <w:szCs w:val="24"/>
              </w:rPr>
            </w:pPr>
            <w:r w:rsidRPr="00042BA0">
              <w:rPr>
                <w:rFonts w:ascii="Lucida Handwriting" w:hAnsi="Lucida Handwriting"/>
                <w:b/>
                <w:sz w:val="24"/>
                <w:szCs w:val="24"/>
              </w:rPr>
              <w:t>“The snow was like a carpet, very gentle, very warm.”</w:t>
            </w:r>
          </w:p>
          <w:p w:rsidR="00893150" w:rsidRPr="00893150" w:rsidRDefault="00893150" w:rsidP="00893150">
            <w:pPr>
              <w:spacing w:after="0" w:line="240" w:lineRule="auto"/>
              <w:jc w:val="center"/>
              <w:rPr>
                <w:rFonts w:ascii="Times New Roman" w:hAnsi="Times New Roman"/>
                <w:b/>
                <w:sz w:val="24"/>
                <w:szCs w:val="24"/>
              </w:rPr>
            </w:pPr>
          </w:p>
        </w:tc>
        <w:tc>
          <w:tcPr>
            <w:tcW w:w="846" w:type="dxa"/>
            <w:shd w:val="clear" w:color="auto" w:fill="F2F2F2" w:themeFill="background1" w:themeFillShade="F2"/>
            <w:vAlign w:val="center"/>
          </w:tcPr>
          <w:p w:rsidR="00893150" w:rsidRPr="00893150" w:rsidRDefault="00893150" w:rsidP="009C6E02">
            <w:pPr>
              <w:spacing w:after="0" w:line="240" w:lineRule="auto"/>
              <w:jc w:val="center"/>
              <w:rPr>
                <w:rFonts w:ascii="Times New Roman" w:hAnsi="Times New Roman"/>
                <w:b/>
                <w:sz w:val="24"/>
                <w:szCs w:val="24"/>
              </w:rPr>
            </w:pPr>
            <w:r>
              <w:rPr>
                <w:rFonts w:ascii="Times New Roman" w:hAnsi="Times New Roman"/>
                <w:b/>
                <w:sz w:val="24"/>
                <w:szCs w:val="24"/>
              </w:rPr>
              <w:t>83</w:t>
            </w:r>
          </w:p>
        </w:tc>
        <w:tc>
          <w:tcPr>
            <w:tcW w:w="6192" w:type="dxa"/>
            <w:shd w:val="clear" w:color="auto" w:fill="F2F2F2" w:themeFill="background1" w:themeFillShade="F2"/>
            <w:vAlign w:val="center"/>
          </w:tcPr>
          <w:p w:rsidR="00893150" w:rsidRPr="00042BA0" w:rsidRDefault="00893150" w:rsidP="00042BA0">
            <w:pPr>
              <w:spacing w:after="0" w:line="240" w:lineRule="auto"/>
              <w:rPr>
                <w:rFonts w:ascii="Times New Roman" w:hAnsi="Times New Roman"/>
                <w:b/>
                <w:sz w:val="24"/>
                <w:szCs w:val="24"/>
              </w:rPr>
            </w:pPr>
            <w:r w:rsidRPr="00042BA0">
              <w:rPr>
                <w:rFonts w:ascii="Times New Roman" w:hAnsi="Times New Roman"/>
                <w:b/>
                <w:sz w:val="24"/>
                <w:szCs w:val="24"/>
                <w:u w:val="single"/>
              </w:rPr>
              <w:t>Respond</w:t>
            </w:r>
            <w:r w:rsidRPr="00042BA0">
              <w:rPr>
                <w:rFonts w:ascii="Times New Roman" w:hAnsi="Times New Roman"/>
                <w:b/>
                <w:sz w:val="24"/>
                <w:szCs w:val="24"/>
              </w:rPr>
              <w:t>:</w:t>
            </w:r>
            <w:r w:rsidR="00042BA0" w:rsidRPr="00042BA0">
              <w:rPr>
                <w:b/>
                <w:sz w:val="24"/>
                <w:szCs w:val="24"/>
              </w:rPr>
              <w:t xml:space="preserve"> </w:t>
            </w:r>
            <w:r w:rsidR="00042BA0" w:rsidRPr="0038239F">
              <w:rPr>
                <w:rFonts w:ascii="Lucida Handwriting" w:hAnsi="Lucida Handwriting"/>
                <w:sz w:val="24"/>
                <w:szCs w:val="24"/>
              </w:rPr>
              <w:t>I can picture the men standing in the concentration camp, watching the snow blanket the ground. It is silent there. The snow-covered ground is smooth and soft.</w:t>
            </w:r>
          </w:p>
          <w:p w:rsidR="00893150" w:rsidRPr="00042BA0" w:rsidRDefault="00893150" w:rsidP="00893150">
            <w:pPr>
              <w:spacing w:after="0" w:line="240" w:lineRule="auto"/>
              <w:rPr>
                <w:rFonts w:ascii="Times New Roman" w:hAnsi="Times New Roman"/>
                <w:b/>
                <w:sz w:val="16"/>
                <w:szCs w:val="16"/>
              </w:rPr>
            </w:pPr>
          </w:p>
          <w:p w:rsidR="00893150" w:rsidRPr="0038239F" w:rsidRDefault="00893150" w:rsidP="00042BA0">
            <w:pPr>
              <w:spacing w:after="0" w:line="240" w:lineRule="auto"/>
              <w:rPr>
                <w:rFonts w:ascii="Times New Roman" w:hAnsi="Times New Roman"/>
                <w:sz w:val="24"/>
                <w:szCs w:val="24"/>
              </w:rPr>
            </w:pPr>
            <w:r w:rsidRPr="00042BA0">
              <w:rPr>
                <w:rFonts w:ascii="Times New Roman" w:hAnsi="Times New Roman"/>
                <w:b/>
                <w:sz w:val="24"/>
                <w:szCs w:val="24"/>
                <w:u w:val="single"/>
              </w:rPr>
              <w:t>Analyze</w:t>
            </w:r>
            <w:r w:rsidRPr="00042BA0">
              <w:rPr>
                <w:rFonts w:ascii="Times New Roman" w:hAnsi="Times New Roman"/>
                <w:b/>
                <w:sz w:val="24"/>
                <w:szCs w:val="24"/>
              </w:rPr>
              <w:t>:</w:t>
            </w:r>
            <w:r w:rsidR="00042BA0" w:rsidRPr="00042BA0">
              <w:rPr>
                <w:rFonts w:ascii="Times New Roman" w:hAnsi="Times New Roman"/>
                <w:b/>
                <w:sz w:val="24"/>
                <w:szCs w:val="24"/>
              </w:rPr>
              <w:t xml:space="preserve"> </w:t>
            </w:r>
            <w:r w:rsidR="00042BA0" w:rsidRPr="0038239F">
              <w:rPr>
                <w:rFonts w:ascii="Lucida Handwriting" w:hAnsi="Lucida Handwriting"/>
                <w:sz w:val="24"/>
                <w:szCs w:val="24"/>
              </w:rPr>
              <w:t>Wiesel describes the snow as being “gentle” and “warm.” This comparison is not what one would expect. Standing barefoot in the snow would be very painful. The cold would cut deep into one’s feet. So why does he say it is warm? Maybe his feet are frozen, numb to the pain. Perhaps the snow provides insulation from night’s bitter cold.</w:t>
            </w:r>
          </w:p>
          <w:p w:rsidR="00893150" w:rsidRPr="00042BA0" w:rsidRDefault="00893150" w:rsidP="00893150">
            <w:pPr>
              <w:spacing w:after="0" w:line="240" w:lineRule="auto"/>
              <w:rPr>
                <w:rFonts w:ascii="Times New Roman" w:hAnsi="Times New Roman"/>
                <w:b/>
                <w:sz w:val="16"/>
                <w:szCs w:val="16"/>
              </w:rPr>
            </w:pPr>
          </w:p>
          <w:p w:rsidR="00042BA0" w:rsidRPr="0038239F" w:rsidRDefault="00893150" w:rsidP="00042BA0">
            <w:pPr>
              <w:spacing w:after="0" w:line="240" w:lineRule="auto"/>
              <w:rPr>
                <w:rFonts w:ascii="Lucida Handwriting" w:hAnsi="Lucida Handwriting"/>
                <w:sz w:val="24"/>
                <w:szCs w:val="24"/>
              </w:rPr>
            </w:pPr>
            <w:r w:rsidRPr="00042BA0">
              <w:rPr>
                <w:rFonts w:ascii="Times New Roman" w:hAnsi="Times New Roman"/>
                <w:b/>
                <w:sz w:val="24"/>
                <w:szCs w:val="24"/>
                <w:u w:val="single"/>
              </w:rPr>
              <w:t>Evaluate</w:t>
            </w:r>
            <w:r w:rsidRPr="00042BA0">
              <w:rPr>
                <w:rFonts w:ascii="Times New Roman" w:hAnsi="Times New Roman"/>
                <w:b/>
                <w:sz w:val="24"/>
                <w:szCs w:val="24"/>
              </w:rPr>
              <w:t>:</w:t>
            </w:r>
            <w:r w:rsidR="00042BA0" w:rsidRPr="00042BA0">
              <w:rPr>
                <w:rFonts w:ascii="Times New Roman" w:hAnsi="Times New Roman"/>
                <w:b/>
                <w:sz w:val="24"/>
                <w:szCs w:val="24"/>
              </w:rPr>
              <w:t xml:space="preserve"> </w:t>
            </w:r>
            <w:r w:rsidR="00042BA0" w:rsidRPr="0038239F">
              <w:rPr>
                <w:rFonts w:ascii="Lucida Handwriting" w:hAnsi="Lucida Handwriting"/>
                <w:sz w:val="24"/>
                <w:szCs w:val="24"/>
              </w:rPr>
              <w:t xml:space="preserve">This comparison creates a sense of </w:t>
            </w:r>
          </w:p>
          <w:p w:rsidR="00893150" w:rsidRPr="0038239F" w:rsidRDefault="00042BA0" w:rsidP="00893150">
            <w:pPr>
              <w:spacing w:after="0" w:line="240" w:lineRule="auto"/>
              <w:rPr>
                <w:rFonts w:ascii="Lucida Handwriting" w:hAnsi="Lucida Handwriting"/>
                <w:sz w:val="24"/>
                <w:szCs w:val="24"/>
              </w:rPr>
            </w:pPr>
            <w:proofErr w:type="gramStart"/>
            <w:r w:rsidRPr="0038239F">
              <w:rPr>
                <w:rFonts w:ascii="Lucida Handwriting" w:hAnsi="Lucida Handwriting"/>
                <w:sz w:val="24"/>
                <w:szCs w:val="24"/>
              </w:rPr>
              <w:t>peace</w:t>
            </w:r>
            <w:proofErr w:type="gramEnd"/>
            <w:r w:rsidRPr="0038239F">
              <w:rPr>
                <w:rFonts w:ascii="Lucida Handwriting" w:hAnsi="Lucida Handwriting"/>
                <w:sz w:val="24"/>
                <w:szCs w:val="24"/>
              </w:rPr>
              <w:t>, a moment without terror and fear. It is as if he is home again, safe and warm.</w:t>
            </w:r>
            <w:r w:rsidR="00BD0F79" w:rsidRPr="0038239F">
              <w:rPr>
                <w:rFonts w:ascii="Lucida Handwriting" w:hAnsi="Lucida Handwriting"/>
                <w:sz w:val="24"/>
                <w:szCs w:val="24"/>
              </w:rPr>
              <w:t xml:space="preserve"> The writing takes the reader by surprise.</w:t>
            </w:r>
          </w:p>
          <w:p w:rsidR="00893150" w:rsidRPr="00893150" w:rsidRDefault="00893150" w:rsidP="00893150">
            <w:pPr>
              <w:spacing w:after="0" w:line="240" w:lineRule="auto"/>
              <w:rPr>
                <w:rFonts w:ascii="Times New Roman" w:hAnsi="Times New Roman"/>
                <w:b/>
                <w:sz w:val="24"/>
                <w:szCs w:val="24"/>
              </w:rPr>
            </w:pPr>
          </w:p>
        </w:tc>
      </w:tr>
    </w:tbl>
    <w:p w:rsidR="00410391" w:rsidRDefault="00410391">
      <w:pPr>
        <w:spacing w:after="0" w:line="240" w:lineRule="auto"/>
        <w:rPr>
          <w:rFonts w:ascii="Times New Roman" w:hAnsi="Times New Roman"/>
          <w:b/>
          <w:sz w:val="28"/>
          <w:szCs w:val="28"/>
        </w:rPr>
      </w:pPr>
      <w:r>
        <w:rPr>
          <w:rFonts w:ascii="Times New Roman" w:hAnsi="Times New Roman"/>
          <w:b/>
          <w:sz w:val="28"/>
          <w:szCs w:val="28"/>
        </w:rPr>
        <w:br w:type="page"/>
      </w:r>
    </w:p>
    <w:p w:rsidR="00EF2E3A" w:rsidRDefault="00EF2E3A" w:rsidP="00EF2E3A">
      <w:pPr>
        <w:spacing w:after="0"/>
        <w:jc w:val="center"/>
        <w:rPr>
          <w:rFonts w:asciiTheme="majorHAnsi" w:hAnsiTheme="majorHAnsi"/>
          <w:b/>
          <w:sz w:val="28"/>
          <w:szCs w:val="28"/>
        </w:rPr>
      </w:pPr>
      <w:r>
        <w:rPr>
          <w:rFonts w:asciiTheme="majorHAnsi" w:hAnsiTheme="majorHAnsi"/>
          <w:b/>
          <w:sz w:val="28"/>
          <w:szCs w:val="28"/>
        </w:rPr>
        <w:lastRenderedPageBreak/>
        <w:t>PAHS Summer Reading Assignment 2014 Dialectical Journal / Double-Entry Journal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8"/>
        <w:gridCol w:w="846"/>
        <w:gridCol w:w="6192"/>
      </w:tblGrid>
      <w:tr w:rsidR="000D475B" w:rsidTr="000D475B">
        <w:trPr>
          <w:cantSplit/>
        </w:trPr>
        <w:tc>
          <w:tcPr>
            <w:tcW w:w="3978" w:type="dxa"/>
            <w:shd w:val="clear" w:color="auto" w:fill="auto"/>
            <w:vAlign w:val="center"/>
          </w:tcPr>
          <w:p w:rsidR="00EF2E3A" w:rsidRPr="00F62A76" w:rsidRDefault="00EF2E3A" w:rsidP="00F62A76">
            <w:pPr>
              <w:spacing w:after="0" w:line="240" w:lineRule="auto"/>
              <w:jc w:val="center"/>
              <w:rPr>
                <w:rFonts w:ascii="Times New Roman" w:hAnsi="Times New Roman"/>
                <w:b/>
                <w:sz w:val="24"/>
                <w:szCs w:val="24"/>
              </w:rPr>
            </w:pPr>
            <w:r w:rsidRPr="00F62A76">
              <w:rPr>
                <w:rFonts w:ascii="Times New Roman" w:hAnsi="Times New Roman"/>
                <w:b/>
                <w:sz w:val="24"/>
                <w:szCs w:val="24"/>
              </w:rPr>
              <w:t>Evidence From Text</w:t>
            </w:r>
          </w:p>
          <w:p w:rsidR="00EF2E3A" w:rsidRPr="00893150" w:rsidRDefault="00EF2E3A" w:rsidP="00EF2E3A">
            <w:pPr>
              <w:spacing w:after="0" w:line="240" w:lineRule="auto"/>
              <w:rPr>
                <w:rFonts w:ascii="Times New Roman" w:hAnsi="Times New Roman"/>
                <w:b/>
                <w:sz w:val="24"/>
                <w:szCs w:val="24"/>
              </w:rPr>
            </w:pPr>
            <w:r w:rsidRPr="00F62A76">
              <w:rPr>
                <w:rFonts w:ascii="Times New Roman" w:hAnsi="Times New Roman"/>
                <w:b/>
                <w:sz w:val="24"/>
                <w:szCs w:val="24"/>
              </w:rPr>
              <w:t>(Quotations from the book.) (Make special note of the use of Literary Devices!)</w:t>
            </w:r>
          </w:p>
        </w:tc>
        <w:tc>
          <w:tcPr>
            <w:tcW w:w="846" w:type="dxa"/>
            <w:shd w:val="clear" w:color="auto" w:fill="auto"/>
            <w:vAlign w:val="center"/>
          </w:tcPr>
          <w:p w:rsidR="00EF2E3A" w:rsidRPr="00893150" w:rsidRDefault="00EF2E3A" w:rsidP="0088303C">
            <w:pPr>
              <w:spacing w:after="0" w:line="240" w:lineRule="auto"/>
              <w:jc w:val="center"/>
              <w:rPr>
                <w:rFonts w:ascii="Times New Roman" w:hAnsi="Times New Roman"/>
                <w:b/>
                <w:sz w:val="24"/>
                <w:szCs w:val="24"/>
              </w:rPr>
            </w:pPr>
            <w:r w:rsidRPr="00893150">
              <w:rPr>
                <w:rFonts w:ascii="Times New Roman" w:hAnsi="Times New Roman"/>
                <w:b/>
                <w:sz w:val="24"/>
                <w:szCs w:val="24"/>
              </w:rPr>
              <w:t>Page #</w:t>
            </w:r>
          </w:p>
        </w:tc>
        <w:tc>
          <w:tcPr>
            <w:tcW w:w="6192" w:type="dxa"/>
            <w:shd w:val="clear" w:color="auto" w:fill="auto"/>
            <w:vAlign w:val="center"/>
          </w:tcPr>
          <w:p w:rsidR="00EF2E3A" w:rsidRPr="00893150" w:rsidRDefault="00EF2E3A" w:rsidP="0088303C">
            <w:pPr>
              <w:spacing w:after="0" w:line="240" w:lineRule="auto"/>
              <w:jc w:val="center"/>
              <w:rPr>
                <w:rFonts w:ascii="Times New Roman" w:hAnsi="Times New Roman"/>
                <w:b/>
                <w:sz w:val="24"/>
                <w:szCs w:val="24"/>
              </w:rPr>
            </w:pPr>
            <w:r w:rsidRPr="00893150">
              <w:rPr>
                <w:rFonts w:ascii="Times New Roman" w:hAnsi="Times New Roman"/>
                <w:b/>
                <w:sz w:val="24"/>
                <w:szCs w:val="24"/>
              </w:rPr>
              <w:t>Respond, Analyze &amp; Evaluate</w:t>
            </w:r>
          </w:p>
        </w:tc>
      </w:tr>
      <w:tr w:rsidR="00EF2E3A" w:rsidTr="000D475B">
        <w:trPr>
          <w:cantSplit/>
        </w:trPr>
        <w:tc>
          <w:tcPr>
            <w:tcW w:w="3978" w:type="dxa"/>
            <w:shd w:val="clear" w:color="auto" w:fill="auto"/>
            <w:vAlign w:val="center"/>
          </w:tcPr>
          <w:p w:rsidR="00EF2E3A" w:rsidRPr="00893150" w:rsidRDefault="00EF2E3A" w:rsidP="00EF2E3A">
            <w:pPr>
              <w:spacing w:after="0" w:line="240" w:lineRule="auto"/>
              <w:jc w:val="center"/>
              <w:rPr>
                <w:rFonts w:ascii="Times New Roman" w:hAnsi="Times New Roman"/>
                <w:b/>
                <w:sz w:val="24"/>
                <w:szCs w:val="24"/>
              </w:rPr>
            </w:pPr>
          </w:p>
        </w:tc>
        <w:tc>
          <w:tcPr>
            <w:tcW w:w="846" w:type="dxa"/>
            <w:shd w:val="clear" w:color="auto" w:fill="auto"/>
            <w:vAlign w:val="center"/>
          </w:tcPr>
          <w:p w:rsidR="00EF2E3A" w:rsidRPr="00893150" w:rsidRDefault="00EF2E3A" w:rsidP="0088303C">
            <w:pPr>
              <w:spacing w:after="0" w:line="240" w:lineRule="auto"/>
              <w:jc w:val="center"/>
              <w:rPr>
                <w:rFonts w:ascii="Times New Roman" w:hAnsi="Times New Roman"/>
                <w:b/>
                <w:sz w:val="24"/>
                <w:szCs w:val="24"/>
              </w:rPr>
            </w:pPr>
          </w:p>
        </w:tc>
        <w:tc>
          <w:tcPr>
            <w:tcW w:w="6192" w:type="dxa"/>
            <w:shd w:val="clear" w:color="auto" w:fill="auto"/>
            <w:vAlign w:val="center"/>
          </w:tcPr>
          <w:p w:rsidR="00EF2E3A" w:rsidRDefault="00EF2E3A" w:rsidP="0088303C">
            <w:pPr>
              <w:spacing w:after="0" w:line="240" w:lineRule="auto"/>
              <w:rPr>
                <w:rFonts w:ascii="Times New Roman" w:hAnsi="Times New Roman"/>
                <w:b/>
                <w:sz w:val="24"/>
                <w:szCs w:val="24"/>
                <w:u w:val="single"/>
              </w:rPr>
            </w:pPr>
          </w:p>
          <w:p w:rsidR="00EF2E3A" w:rsidRPr="00042BA0" w:rsidRDefault="00EF2E3A" w:rsidP="0088303C">
            <w:pPr>
              <w:spacing w:after="0" w:line="240" w:lineRule="auto"/>
              <w:rPr>
                <w:rFonts w:ascii="Times New Roman" w:hAnsi="Times New Roman"/>
                <w:b/>
                <w:sz w:val="24"/>
                <w:szCs w:val="24"/>
              </w:rPr>
            </w:pPr>
            <w:r w:rsidRPr="00042BA0">
              <w:rPr>
                <w:rFonts w:ascii="Times New Roman" w:hAnsi="Times New Roman"/>
                <w:b/>
                <w:sz w:val="24"/>
                <w:szCs w:val="24"/>
                <w:u w:val="single"/>
              </w:rPr>
              <w:t>Respond</w:t>
            </w:r>
            <w:r w:rsidRPr="00042BA0">
              <w:rPr>
                <w:rFonts w:ascii="Times New Roman" w:hAnsi="Times New Roman"/>
                <w:b/>
                <w:sz w:val="24"/>
                <w:szCs w:val="24"/>
              </w:rPr>
              <w:t>:</w:t>
            </w:r>
            <w:r w:rsidRPr="00042BA0">
              <w:rPr>
                <w:b/>
                <w:sz w:val="24"/>
                <w:szCs w:val="24"/>
              </w:rPr>
              <w:t xml:space="preserve"> </w:t>
            </w: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Pr="00042BA0"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rPr>
            </w:pPr>
            <w:r w:rsidRPr="00042BA0">
              <w:rPr>
                <w:rFonts w:ascii="Times New Roman" w:hAnsi="Times New Roman"/>
                <w:b/>
                <w:sz w:val="24"/>
                <w:szCs w:val="24"/>
                <w:u w:val="single"/>
              </w:rPr>
              <w:t>Analyze</w:t>
            </w:r>
            <w:r w:rsidRPr="00042BA0">
              <w:rPr>
                <w:rFonts w:ascii="Times New Roman" w:hAnsi="Times New Roman"/>
                <w:b/>
                <w:sz w:val="24"/>
                <w:szCs w:val="24"/>
              </w:rPr>
              <w:t xml:space="preserve">: </w:t>
            </w:r>
          </w:p>
          <w:p w:rsidR="00EF2E3A" w:rsidRDefault="00EF2E3A" w:rsidP="0088303C">
            <w:pPr>
              <w:spacing w:after="0" w:line="240" w:lineRule="auto"/>
              <w:rPr>
                <w:rFonts w:ascii="Times New Roman" w:hAnsi="Times New Roman"/>
                <w:b/>
                <w:sz w:val="24"/>
                <w:szCs w:val="24"/>
              </w:rPr>
            </w:pPr>
          </w:p>
          <w:p w:rsidR="00EF2E3A" w:rsidRPr="00042BA0"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Pr="00042BA0" w:rsidRDefault="00EF2E3A" w:rsidP="0088303C">
            <w:pPr>
              <w:spacing w:after="0" w:line="240" w:lineRule="auto"/>
              <w:rPr>
                <w:rFonts w:ascii="Times New Roman" w:hAnsi="Times New Roman"/>
                <w:b/>
                <w:sz w:val="16"/>
                <w:szCs w:val="16"/>
              </w:rPr>
            </w:pPr>
          </w:p>
          <w:p w:rsidR="00EF2E3A" w:rsidRDefault="00EF2E3A" w:rsidP="00EF2E3A">
            <w:pPr>
              <w:spacing w:after="0" w:line="240" w:lineRule="auto"/>
              <w:rPr>
                <w:rFonts w:ascii="Times New Roman" w:hAnsi="Times New Roman"/>
                <w:b/>
                <w:sz w:val="24"/>
                <w:szCs w:val="24"/>
              </w:rPr>
            </w:pPr>
            <w:r w:rsidRPr="00042BA0">
              <w:rPr>
                <w:rFonts w:ascii="Times New Roman" w:hAnsi="Times New Roman"/>
                <w:b/>
                <w:sz w:val="24"/>
                <w:szCs w:val="24"/>
                <w:u w:val="single"/>
              </w:rPr>
              <w:t>Evaluate</w:t>
            </w:r>
            <w:r w:rsidRPr="00042BA0">
              <w:rPr>
                <w:rFonts w:ascii="Times New Roman" w:hAnsi="Times New Roman"/>
                <w:b/>
                <w:sz w:val="24"/>
                <w:szCs w:val="24"/>
              </w:rPr>
              <w:t xml:space="preserve">: </w:t>
            </w:r>
          </w:p>
          <w:p w:rsidR="00EF2E3A" w:rsidRDefault="00EF2E3A" w:rsidP="00EF2E3A">
            <w:pPr>
              <w:spacing w:after="0" w:line="240" w:lineRule="auto"/>
              <w:rPr>
                <w:rFonts w:ascii="Times New Roman" w:hAnsi="Times New Roman"/>
                <w:b/>
                <w:sz w:val="24"/>
                <w:szCs w:val="24"/>
              </w:rPr>
            </w:pPr>
          </w:p>
          <w:p w:rsidR="00EF2E3A" w:rsidRDefault="00EF2E3A" w:rsidP="00EF2E3A">
            <w:pPr>
              <w:spacing w:after="0" w:line="240" w:lineRule="auto"/>
              <w:rPr>
                <w:rFonts w:ascii="Times New Roman" w:hAnsi="Times New Roman"/>
                <w:b/>
                <w:sz w:val="24"/>
                <w:szCs w:val="24"/>
              </w:rPr>
            </w:pPr>
          </w:p>
          <w:p w:rsidR="00EF2E3A" w:rsidRDefault="00EF2E3A" w:rsidP="00EF2E3A">
            <w:pPr>
              <w:spacing w:after="0" w:line="240" w:lineRule="auto"/>
              <w:rPr>
                <w:rFonts w:ascii="Times New Roman" w:hAnsi="Times New Roman"/>
                <w:b/>
                <w:sz w:val="24"/>
                <w:szCs w:val="24"/>
              </w:rPr>
            </w:pPr>
          </w:p>
          <w:p w:rsidR="00EF2E3A" w:rsidRDefault="00EF2E3A" w:rsidP="00EF2E3A">
            <w:pPr>
              <w:spacing w:after="0" w:line="240" w:lineRule="auto"/>
              <w:rPr>
                <w:rFonts w:ascii="Times New Roman" w:hAnsi="Times New Roman"/>
                <w:b/>
                <w:sz w:val="24"/>
                <w:szCs w:val="24"/>
              </w:rPr>
            </w:pPr>
          </w:p>
          <w:p w:rsidR="00EF2E3A" w:rsidRDefault="00EF2E3A" w:rsidP="00EF2E3A">
            <w:pPr>
              <w:spacing w:after="0" w:line="240" w:lineRule="auto"/>
              <w:rPr>
                <w:rFonts w:ascii="Times New Roman" w:hAnsi="Times New Roman"/>
                <w:b/>
                <w:sz w:val="24"/>
                <w:szCs w:val="24"/>
              </w:rPr>
            </w:pPr>
          </w:p>
          <w:p w:rsidR="00EF2E3A" w:rsidRPr="00893150" w:rsidRDefault="00EF2E3A" w:rsidP="00EF2E3A">
            <w:pPr>
              <w:spacing w:after="0" w:line="240" w:lineRule="auto"/>
              <w:rPr>
                <w:rFonts w:ascii="Times New Roman" w:hAnsi="Times New Roman"/>
                <w:b/>
                <w:sz w:val="24"/>
                <w:szCs w:val="24"/>
              </w:rPr>
            </w:pPr>
          </w:p>
        </w:tc>
      </w:tr>
      <w:tr w:rsidR="00EF2E3A" w:rsidRPr="00893150" w:rsidTr="000D475B">
        <w:tc>
          <w:tcPr>
            <w:tcW w:w="3978" w:type="dxa"/>
          </w:tcPr>
          <w:p w:rsidR="00EF2E3A" w:rsidRPr="00893150" w:rsidRDefault="00EF2E3A" w:rsidP="0088303C">
            <w:pPr>
              <w:spacing w:after="0" w:line="240" w:lineRule="auto"/>
              <w:jc w:val="center"/>
              <w:rPr>
                <w:rFonts w:ascii="Times New Roman" w:hAnsi="Times New Roman"/>
                <w:b/>
                <w:sz w:val="24"/>
                <w:szCs w:val="24"/>
              </w:rPr>
            </w:pPr>
          </w:p>
        </w:tc>
        <w:tc>
          <w:tcPr>
            <w:tcW w:w="846" w:type="dxa"/>
          </w:tcPr>
          <w:p w:rsidR="00EF2E3A" w:rsidRPr="00893150" w:rsidRDefault="00EF2E3A" w:rsidP="0088303C">
            <w:pPr>
              <w:spacing w:after="0" w:line="240" w:lineRule="auto"/>
              <w:jc w:val="center"/>
              <w:rPr>
                <w:rFonts w:ascii="Times New Roman" w:hAnsi="Times New Roman"/>
                <w:b/>
                <w:sz w:val="24"/>
                <w:szCs w:val="24"/>
              </w:rPr>
            </w:pPr>
          </w:p>
        </w:tc>
        <w:tc>
          <w:tcPr>
            <w:tcW w:w="6192" w:type="dxa"/>
          </w:tcPr>
          <w:p w:rsidR="00EF2E3A" w:rsidRDefault="00EF2E3A" w:rsidP="0088303C">
            <w:pPr>
              <w:spacing w:after="0" w:line="240" w:lineRule="auto"/>
              <w:rPr>
                <w:rFonts w:ascii="Times New Roman" w:hAnsi="Times New Roman"/>
                <w:b/>
                <w:sz w:val="24"/>
                <w:szCs w:val="24"/>
                <w:u w:val="single"/>
              </w:rPr>
            </w:pPr>
          </w:p>
          <w:p w:rsidR="00EF2E3A" w:rsidRPr="00042BA0" w:rsidRDefault="00EF2E3A" w:rsidP="0088303C">
            <w:pPr>
              <w:spacing w:after="0" w:line="240" w:lineRule="auto"/>
              <w:rPr>
                <w:rFonts w:ascii="Times New Roman" w:hAnsi="Times New Roman"/>
                <w:b/>
                <w:sz w:val="24"/>
                <w:szCs w:val="24"/>
              </w:rPr>
            </w:pPr>
            <w:r w:rsidRPr="00042BA0">
              <w:rPr>
                <w:rFonts w:ascii="Times New Roman" w:hAnsi="Times New Roman"/>
                <w:b/>
                <w:sz w:val="24"/>
                <w:szCs w:val="24"/>
                <w:u w:val="single"/>
              </w:rPr>
              <w:t>Respond</w:t>
            </w:r>
            <w:r w:rsidRPr="00042BA0">
              <w:rPr>
                <w:rFonts w:ascii="Times New Roman" w:hAnsi="Times New Roman"/>
                <w:b/>
                <w:sz w:val="24"/>
                <w:szCs w:val="24"/>
              </w:rPr>
              <w:t>:</w:t>
            </w:r>
            <w:r w:rsidRPr="00042BA0">
              <w:rPr>
                <w:b/>
                <w:sz w:val="24"/>
                <w:szCs w:val="24"/>
              </w:rPr>
              <w:t xml:space="preserve"> </w:t>
            </w: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Pr="00042BA0"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u w:val="single"/>
              </w:rPr>
            </w:pPr>
          </w:p>
          <w:p w:rsidR="00EF2E3A" w:rsidRDefault="00EF2E3A" w:rsidP="0088303C">
            <w:pPr>
              <w:spacing w:after="0" w:line="240" w:lineRule="auto"/>
              <w:rPr>
                <w:rFonts w:ascii="Times New Roman" w:hAnsi="Times New Roman"/>
                <w:b/>
                <w:sz w:val="24"/>
                <w:szCs w:val="24"/>
              </w:rPr>
            </w:pPr>
            <w:r w:rsidRPr="00042BA0">
              <w:rPr>
                <w:rFonts w:ascii="Times New Roman" w:hAnsi="Times New Roman"/>
                <w:b/>
                <w:sz w:val="24"/>
                <w:szCs w:val="24"/>
                <w:u w:val="single"/>
              </w:rPr>
              <w:t>Analyze</w:t>
            </w:r>
            <w:r w:rsidRPr="00042BA0">
              <w:rPr>
                <w:rFonts w:ascii="Times New Roman" w:hAnsi="Times New Roman"/>
                <w:b/>
                <w:sz w:val="24"/>
                <w:szCs w:val="24"/>
              </w:rPr>
              <w:t xml:space="preserve">: </w:t>
            </w:r>
          </w:p>
          <w:p w:rsidR="00EF2E3A" w:rsidRDefault="00EF2E3A" w:rsidP="0088303C">
            <w:pPr>
              <w:spacing w:after="0" w:line="240" w:lineRule="auto"/>
              <w:rPr>
                <w:rFonts w:ascii="Times New Roman" w:hAnsi="Times New Roman"/>
                <w:b/>
                <w:sz w:val="24"/>
                <w:szCs w:val="24"/>
              </w:rPr>
            </w:pPr>
          </w:p>
          <w:p w:rsidR="00EF2E3A" w:rsidRPr="00042BA0"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16"/>
                <w:szCs w:val="16"/>
              </w:rPr>
            </w:pPr>
          </w:p>
          <w:p w:rsidR="00EF2E3A" w:rsidRPr="00042BA0" w:rsidRDefault="00EF2E3A" w:rsidP="0088303C">
            <w:pPr>
              <w:spacing w:after="0" w:line="240" w:lineRule="auto"/>
              <w:rPr>
                <w:rFonts w:ascii="Times New Roman" w:hAnsi="Times New Roman"/>
                <w:b/>
                <w:sz w:val="16"/>
                <w:szCs w:val="16"/>
              </w:rPr>
            </w:pPr>
          </w:p>
          <w:p w:rsidR="00EF2E3A" w:rsidRDefault="00EF2E3A" w:rsidP="0088303C">
            <w:pPr>
              <w:spacing w:after="0" w:line="240" w:lineRule="auto"/>
              <w:rPr>
                <w:rFonts w:ascii="Times New Roman" w:hAnsi="Times New Roman"/>
                <w:b/>
                <w:sz w:val="24"/>
                <w:szCs w:val="24"/>
              </w:rPr>
            </w:pPr>
            <w:r w:rsidRPr="00042BA0">
              <w:rPr>
                <w:rFonts w:ascii="Times New Roman" w:hAnsi="Times New Roman"/>
                <w:b/>
                <w:sz w:val="24"/>
                <w:szCs w:val="24"/>
                <w:u w:val="single"/>
              </w:rPr>
              <w:t>Evaluate</w:t>
            </w:r>
            <w:r w:rsidRPr="00042BA0">
              <w:rPr>
                <w:rFonts w:ascii="Times New Roman" w:hAnsi="Times New Roman"/>
                <w:b/>
                <w:sz w:val="24"/>
                <w:szCs w:val="24"/>
              </w:rPr>
              <w:t xml:space="preserve">: </w:t>
            </w:r>
          </w:p>
          <w:p w:rsidR="00EF2E3A"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24"/>
                <w:szCs w:val="24"/>
              </w:rPr>
            </w:pPr>
          </w:p>
          <w:p w:rsidR="00EF2E3A" w:rsidRDefault="00EF2E3A" w:rsidP="0088303C">
            <w:pPr>
              <w:spacing w:after="0" w:line="240" w:lineRule="auto"/>
              <w:rPr>
                <w:rFonts w:ascii="Times New Roman" w:hAnsi="Times New Roman"/>
                <w:b/>
                <w:sz w:val="24"/>
                <w:szCs w:val="24"/>
              </w:rPr>
            </w:pPr>
          </w:p>
          <w:p w:rsidR="00EF2E3A" w:rsidRPr="00893150" w:rsidRDefault="00EF2E3A" w:rsidP="0088303C">
            <w:pPr>
              <w:spacing w:after="0" w:line="240" w:lineRule="auto"/>
              <w:rPr>
                <w:rFonts w:ascii="Times New Roman" w:hAnsi="Times New Roman"/>
                <w:b/>
                <w:sz w:val="24"/>
                <w:szCs w:val="24"/>
              </w:rPr>
            </w:pPr>
          </w:p>
        </w:tc>
      </w:tr>
    </w:tbl>
    <w:p w:rsidR="00F7223E" w:rsidRPr="00E8471F" w:rsidRDefault="00366143" w:rsidP="00EF2E3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PAHS </w:t>
      </w:r>
      <w:r w:rsidR="00F7223E" w:rsidRPr="00042BA0">
        <w:rPr>
          <w:rFonts w:ascii="Times New Roman" w:hAnsi="Times New Roman"/>
          <w:b/>
          <w:i/>
          <w:sz w:val="28"/>
          <w:szCs w:val="28"/>
          <w:u w:val="single"/>
        </w:rPr>
        <w:t>ADVANCED PLACEMENT</w:t>
      </w:r>
      <w:r w:rsidR="00F7223E" w:rsidRPr="00E8471F">
        <w:rPr>
          <w:rFonts w:ascii="Times New Roman" w:hAnsi="Times New Roman"/>
          <w:b/>
          <w:sz w:val="28"/>
          <w:szCs w:val="28"/>
        </w:rPr>
        <w:t xml:space="preserve"> SUMMER READING ASSIGNMENTS 2014</w:t>
      </w:r>
    </w:p>
    <w:p w:rsidR="00F7223E" w:rsidRPr="00F7223E" w:rsidRDefault="00F7223E" w:rsidP="00F7223E">
      <w:pPr>
        <w:spacing w:after="0"/>
        <w:jc w:val="center"/>
        <w:rPr>
          <w:sz w:val="28"/>
          <w:szCs w:val="28"/>
        </w:rPr>
      </w:pPr>
    </w:p>
    <w:tbl>
      <w:tblPr>
        <w:tblStyle w:val="TableGrid"/>
        <w:tblW w:w="10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70"/>
        <w:gridCol w:w="3780"/>
        <w:gridCol w:w="4950"/>
      </w:tblGrid>
      <w:tr w:rsidR="00F46306" w:rsidRPr="00FE786D" w:rsidTr="0038239F">
        <w:trPr>
          <w:trHeight w:val="576"/>
        </w:trPr>
        <w:tc>
          <w:tcPr>
            <w:tcW w:w="2070" w:type="dxa"/>
            <w:vAlign w:val="center"/>
          </w:tcPr>
          <w:p w:rsidR="00F46306" w:rsidRPr="00F40DBF" w:rsidRDefault="00F46306" w:rsidP="00F675BF">
            <w:pPr>
              <w:spacing w:after="0"/>
              <w:jc w:val="center"/>
              <w:rPr>
                <w:rFonts w:ascii="Garamond" w:hAnsi="Garamond"/>
                <w:b/>
                <w:u w:val="single"/>
              </w:rPr>
            </w:pPr>
            <w:r w:rsidRPr="00F40DBF">
              <w:rPr>
                <w:rFonts w:ascii="Garamond" w:hAnsi="Garamond"/>
                <w:b/>
                <w:u w:val="single"/>
              </w:rPr>
              <w:t>COURSE</w:t>
            </w:r>
          </w:p>
        </w:tc>
        <w:tc>
          <w:tcPr>
            <w:tcW w:w="3780" w:type="dxa"/>
            <w:vAlign w:val="center"/>
          </w:tcPr>
          <w:p w:rsidR="00F46306" w:rsidRPr="0019716C" w:rsidRDefault="00F46306" w:rsidP="00F675BF">
            <w:pPr>
              <w:spacing w:after="0"/>
              <w:jc w:val="center"/>
              <w:rPr>
                <w:rFonts w:ascii="Garamond" w:hAnsi="Garamond"/>
                <w:b/>
                <w:sz w:val="8"/>
                <w:szCs w:val="8"/>
                <w:u w:val="single"/>
              </w:rPr>
            </w:pPr>
          </w:p>
          <w:p w:rsidR="00F46306" w:rsidRDefault="00F46306" w:rsidP="00F675BF">
            <w:pPr>
              <w:spacing w:after="0"/>
              <w:jc w:val="center"/>
              <w:rPr>
                <w:rFonts w:ascii="Garamond" w:hAnsi="Garamond"/>
                <w:b/>
                <w:u w:val="single"/>
              </w:rPr>
            </w:pPr>
            <w:r w:rsidRPr="00F40DBF">
              <w:rPr>
                <w:rFonts w:ascii="Garamond" w:hAnsi="Garamond"/>
                <w:b/>
                <w:u w:val="single"/>
              </w:rPr>
              <w:t>BOOK(S)</w:t>
            </w:r>
          </w:p>
          <w:p w:rsidR="00F46306" w:rsidRPr="00F40DBF" w:rsidRDefault="00F46306" w:rsidP="00F675BF">
            <w:pPr>
              <w:spacing w:after="0"/>
              <w:jc w:val="center"/>
              <w:rPr>
                <w:rFonts w:ascii="Garamond" w:hAnsi="Garamond"/>
                <w:b/>
                <w:u w:val="single"/>
              </w:rPr>
            </w:pPr>
            <w:r w:rsidRPr="00FE786D">
              <w:rPr>
                <w:rFonts w:ascii="Garamond" w:hAnsi="Garamond"/>
                <w:sz w:val="24"/>
                <w:szCs w:val="24"/>
              </w:rPr>
              <w:t xml:space="preserve">All books listed for a course are </w:t>
            </w:r>
            <w:r w:rsidRPr="00FE786D">
              <w:rPr>
                <w:rFonts w:ascii="Garamond" w:hAnsi="Garamond"/>
                <w:b/>
                <w:sz w:val="24"/>
                <w:szCs w:val="24"/>
              </w:rPr>
              <w:t>*Required*</w:t>
            </w:r>
            <w:r w:rsidRPr="00FE786D">
              <w:rPr>
                <w:rFonts w:ascii="Garamond" w:hAnsi="Garamond"/>
                <w:sz w:val="24"/>
                <w:szCs w:val="24"/>
              </w:rPr>
              <w:t>.</w:t>
            </w:r>
          </w:p>
        </w:tc>
        <w:tc>
          <w:tcPr>
            <w:tcW w:w="4950" w:type="dxa"/>
            <w:vAlign w:val="center"/>
          </w:tcPr>
          <w:p w:rsidR="00F46306" w:rsidRPr="0019716C" w:rsidRDefault="00F46306" w:rsidP="00F675BF">
            <w:pPr>
              <w:spacing w:after="0"/>
              <w:jc w:val="center"/>
              <w:rPr>
                <w:rFonts w:ascii="Garamond" w:hAnsi="Garamond"/>
                <w:b/>
                <w:sz w:val="24"/>
                <w:szCs w:val="24"/>
                <w:u w:val="single"/>
              </w:rPr>
            </w:pPr>
            <w:r>
              <w:rPr>
                <w:rFonts w:ascii="Garamond" w:hAnsi="Garamond"/>
                <w:b/>
                <w:sz w:val="24"/>
                <w:szCs w:val="24"/>
                <w:u w:val="single"/>
              </w:rPr>
              <w:t xml:space="preserve">ONLINE </w:t>
            </w:r>
            <w:r w:rsidRPr="0019716C">
              <w:rPr>
                <w:rFonts w:ascii="Garamond" w:hAnsi="Garamond"/>
                <w:b/>
                <w:sz w:val="24"/>
                <w:szCs w:val="24"/>
                <w:u w:val="single"/>
              </w:rPr>
              <w:t>RESOURCES</w:t>
            </w:r>
          </w:p>
        </w:tc>
      </w:tr>
      <w:tr w:rsidR="0019716C" w:rsidRPr="00FE786D" w:rsidTr="0038239F">
        <w:trPr>
          <w:trHeight w:val="576"/>
        </w:trPr>
        <w:tc>
          <w:tcPr>
            <w:tcW w:w="2070" w:type="dxa"/>
            <w:vMerge w:val="restart"/>
            <w:vAlign w:val="center"/>
          </w:tcPr>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 xml:space="preserve">AP Literature </w:t>
            </w:r>
          </w:p>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&amp; Composition</w:t>
            </w:r>
          </w:p>
        </w:tc>
        <w:tc>
          <w:tcPr>
            <w:tcW w:w="3780" w:type="dxa"/>
            <w:vAlign w:val="center"/>
          </w:tcPr>
          <w:p w:rsidR="0019716C" w:rsidRPr="00FE786D" w:rsidRDefault="0019716C" w:rsidP="00AD1949">
            <w:pPr>
              <w:spacing w:after="0"/>
              <w:jc w:val="center"/>
              <w:rPr>
                <w:rFonts w:ascii="Garamond" w:hAnsi="Garamond"/>
                <w:b/>
                <w:sz w:val="8"/>
                <w:szCs w:val="8"/>
              </w:rPr>
            </w:pPr>
          </w:p>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w:t>
            </w:r>
            <w:r w:rsidRPr="00FE786D">
              <w:rPr>
                <w:rFonts w:ascii="Garamond" w:hAnsi="Garamond"/>
                <w:b/>
                <w:i/>
                <w:sz w:val="24"/>
                <w:szCs w:val="24"/>
              </w:rPr>
              <w:t>One Hundred Years Of Solitude*</w:t>
            </w:r>
          </w:p>
          <w:p w:rsidR="0019716C" w:rsidRPr="00793877" w:rsidRDefault="0019716C" w:rsidP="00AD1949">
            <w:pPr>
              <w:spacing w:after="0"/>
              <w:jc w:val="center"/>
              <w:rPr>
                <w:rFonts w:ascii="Garamond" w:hAnsi="Garamond"/>
              </w:rPr>
            </w:pPr>
            <w:r w:rsidRPr="00793877">
              <w:rPr>
                <w:rFonts w:ascii="Garamond" w:hAnsi="Garamond"/>
              </w:rPr>
              <w:t>by Gabriel Garcia Marquez (2006)</w:t>
            </w:r>
          </w:p>
        </w:tc>
        <w:tc>
          <w:tcPr>
            <w:tcW w:w="4950" w:type="dxa"/>
            <w:vAlign w:val="center"/>
          </w:tcPr>
          <w:p w:rsidR="00185B14" w:rsidRPr="00F46306" w:rsidRDefault="00602B5B" w:rsidP="0019716C">
            <w:pPr>
              <w:spacing w:after="0"/>
              <w:rPr>
                <w:rFonts w:ascii="Garamond" w:hAnsi="Garamond"/>
                <w:b/>
              </w:rPr>
            </w:pPr>
            <w:hyperlink r:id="rId31" w:history="1">
              <w:r w:rsidR="00185B14" w:rsidRPr="00F46306">
                <w:rPr>
                  <w:rStyle w:val="Hyperlink"/>
                  <w:rFonts w:ascii="Garamond" w:hAnsi="Garamond"/>
                  <w:b/>
                </w:rPr>
                <w:t>http://www.wenovel.com/book/181.html</w:t>
              </w:r>
            </w:hyperlink>
          </w:p>
        </w:tc>
      </w:tr>
      <w:tr w:rsidR="0019716C" w:rsidRPr="00FE786D" w:rsidTr="0038239F">
        <w:trPr>
          <w:trHeight w:val="576"/>
        </w:trPr>
        <w:tc>
          <w:tcPr>
            <w:tcW w:w="2070" w:type="dxa"/>
            <w:vMerge/>
            <w:vAlign w:val="center"/>
          </w:tcPr>
          <w:p w:rsidR="0019716C" w:rsidRPr="00FE786D" w:rsidRDefault="0019716C" w:rsidP="00AD1949">
            <w:pPr>
              <w:spacing w:after="0"/>
              <w:jc w:val="center"/>
              <w:rPr>
                <w:rFonts w:ascii="Garamond" w:hAnsi="Garamond"/>
                <w:b/>
                <w:sz w:val="24"/>
                <w:szCs w:val="24"/>
              </w:rPr>
            </w:pPr>
          </w:p>
        </w:tc>
        <w:tc>
          <w:tcPr>
            <w:tcW w:w="3780" w:type="dxa"/>
            <w:vAlign w:val="center"/>
          </w:tcPr>
          <w:p w:rsidR="0019716C" w:rsidRPr="0019716C" w:rsidRDefault="0019716C" w:rsidP="0019716C">
            <w:pPr>
              <w:spacing w:after="0"/>
              <w:jc w:val="center"/>
              <w:rPr>
                <w:rFonts w:ascii="Garamond" w:hAnsi="Garamond"/>
                <w:b/>
                <w:sz w:val="8"/>
                <w:szCs w:val="8"/>
              </w:rPr>
            </w:pPr>
          </w:p>
          <w:p w:rsidR="0019716C" w:rsidRPr="00FE786D" w:rsidRDefault="0019716C" w:rsidP="0019716C">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Stranger*</w:t>
            </w:r>
            <w:r w:rsidRPr="00FE786D">
              <w:rPr>
                <w:rFonts w:ascii="Garamond" w:hAnsi="Garamond"/>
                <w:sz w:val="24"/>
                <w:szCs w:val="24"/>
              </w:rPr>
              <w:t xml:space="preserve"> </w:t>
            </w:r>
          </w:p>
          <w:p w:rsidR="0019716C" w:rsidRPr="00FE786D" w:rsidRDefault="0019716C" w:rsidP="0019716C">
            <w:pPr>
              <w:spacing w:after="0"/>
              <w:jc w:val="center"/>
              <w:rPr>
                <w:rFonts w:ascii="Garamond" w:hAnsi="Garamond"/>
                <w:b/>
                <w:sz w:val="8"/>
                <w:szCs w:val="8"/>
              </w:rPr>
            </w:pPr>
            <w:r w:rsidRPr="00793877">
              <w:rPr>
                <w:rFonts w:ascii="Garamond" w:hAnsi="Garamond"/>
              </w:rPr>
              <w:t>by Albert Camus (1946)</w:t>
            </w:r>
          </w:p>
        </w:tc>
        <w:tc>
          <w:tcPr>
            <w:tcW w:w="4950" w:type="dxa"/>
            <w:vAlign w:val="center"/>
          </w:tcPr>
          <w:p w:rsidR="00185B14" w:rsidRPr="00F46306" w:rsidRDefault="00602B5B" w:rsidP="0019716C">
            <w:pPr>
              <w:spacing w:after="0"/>
              <w:rPr>
                <w:rFonts w:ascii="Garamond" w:hAnsi="Garamond"/>
                <w:b/>
              </w:rPr>
            </w:pPr>
            <w:hyperlink r:id="rId32" w:history="1">
              <w:r w:rsidR="00185B14" w:rsidRPr="00F46306">
                <w:rPr>
                  <w:rStyle w:val="Hyperlink"/>
                  <w:rFonts w:ascii="Garamond" w:hAnsi="Garamond"/>
                  <w:b/>
                </w:rPr>
                <w:t>https://archive.org/details/TheStranger-AlbertCamus</w:t>
              </w:r>
            </w:hyperlink>
          </w:p>
        </w:tc>
      </w:tr>
      <w:tr w:rsidR="0019716C" w:rsidRPr="00FE786D" w:rsidTr="0038239F">
        <w:trPr>
          <w:trHeight w:val="576"/>
        </w:trPr>
        <w:tc>
          <w:tcPr>
            <w:tcW w:w="2070" w:type="dxa"/>
            <w:vMerge w:val="restart"/>
            <w:vAlign w:val="center"/>
          </w:tcPr>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 xml:space="preserve">AP Language </w:t>
            </w:r>
          </w:p>
          <w:p w:rsidR="0019716C" w:rsidRPr="00FE786D" w:rsidRDefault="0019716C" w:rsidP="00AD1949">
            <w:pPr>
              <w:spacing w:after="0"/>
              <w:jc w:val="center"/>
              <w:rPr>
                <w:rFonts w:ascii="Garamond" w:hAnsi="Garamond"/>
                <w:b/>
                <w:sz w:val="24"/>
                <w:szCs w:val="24"/>
              </w:rPr>
            </w:pPr>
            <w:r w:rsidRPr="00FE786D">
              <w:rPr>
                <w:rFonts w:ascii="Garamond" w:hAnsi="Garamond"/>
                <w:b/>
                <w:sz w:val="24"/>
                <w:szCs w:val="24"/>
              </w:rPr>
              <w:t>&amp; Composition</w:t>
            </w:r>
          </w:p>
        </w:tc>
        <w:tc>
          <w:tcPr>
            <w:tcW w:w="3780" w:type="dxa"/>
            <w:vAlign w:val="center"/>
          </w:tcPr>
          <w:p w:rsidR="0019716C" w:rsidRPr="00FE786D" w:rsidRDefault="0019716C" w:rsidP="00AD1949">
            <w:pPr>
              <w:spacing w:after="0"/>
              <w:jc w:val="center"/>
              <w:rPr>
                <w:rFonts w:ascii="Garamond" w:hAnsi="Garamond"/>
                <w:b/>
                <w:sz w:val="8"/>
                <w:szCs w:val="8"/>
              </w:rPr>
            </w:pPr>
          </w:p>
          <w:p w:rsidR="0019716C" w:rsidRPr="00FE786D" w:rsidRDefault="0019716C" w:rsidP="00AD1949">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Catcher in the Rye</w:t>
            </w:r>
            <w:r w:rsidRPr="00FE786D">
              <w:rPr>
                <w:rFonts w:ascii="Garamond" w:hAnsi="Garamond"/>
                <w:sz w:val="24"/>
                <w:szCs w:val="24"/>
              </w:rPr>
              <w:t>*</w:t>
            </w:r>
          </w:p>
          <w:p w:rsidR="0019716C" w:rsidRPr="00793877" w:rsidRDefault="0019716C" w:rsidP="00AD1949">
            <w:pPr>
              <w:spacing w:after="0"/>
              <w:jc w:val="center"/>
              <w:rPr>
                <w:rFonts w:ascii="Garamond" w:hAnsi="Garamond"/>
              </w:rPr>
            </w:pPr>
            <w:r w:rsidRPr="00793877">
              <w:rPr>
                <w:rFonts w:ascii="Garamond" w:hAnsi="Garamond"/>
              </w:rPr>
              <w:t>by J.D. Salinger (1951)</w:t>
            </w:r>
          </w:p>
        </w:tc>
        <w:tc>
          <w:tcPr>
            <w:tcW w:w="4950" w:type="dxa"/>
            <w:vAlign w:val="center"/>
          </w:tcPr>
          <w:p w:rsidR="00AD1949" w:rsidRPr="00F46306" w:rsidRDefault="00602B5B" w:rsidP="00AD1949">
            <w:pPr>
              <w:spacing w:after="0"/>
              <w:rPr>
                <w:rFonts w:ascii="Garamond" w:hAnsi="Garamond"/>
                <w:b/>
              </w:rPr>
            </w:pPr>
            <w:hyperlink r:id="rId33" w:history="1">
              <w:r w:rsidR="00AD1949" w:rsidRPr="00F46306">
                <w:rPr>
                  <w:rStyle w:val="Hyperlink"/>
                  <w:rFonts w:ascii="Garamond" w:hAnsi="Garamond"/>
                  <w:b/>
                </w:rPr>
                <w:t>http://thelitterateurs.files.wordpress.com/2013/04/j-d-salinger-the-catcher-in-the-rye-full-pdf-version.pdf</w:t>
              </w:r>
            </w:hyperlink>
          </w:p>
          <w:p w:rsidR="00AD1949" w:rsidRPr="00F46306" w:rsidRDefault="00AD1949" w:rsidP="00AD1949">
            <w:pPr>
              <w:spacing w:after="0"/>
              <w:rPr>
                <w:rFonts w:ascii="Garamond" w:hAnsi="Garamond"/>
                <w:b/>
                <w:sz w:val="8"/>
                <w:szCs w:val="8"/>
              </w:rPr>
            </w:pPr>
          </w:p>
          <w:p w:rsidR="0019716C" w:rsidRPr="00F46306" w:rsidRDefault="00602B5B" w:rsidP="00AD1949">
            <w:pPr>
              <w:spacing w:after="0"/>
              <w:rPr>
                <w:rFonts w:ascii="Garamond" w:hAnsi="Garamond"/>
                <w:b/>
              </w:rPr>
            </w:pPr>
            <w:hyperlink r:id="rId34" w:history="1">
              <w:r w:rsidR="00AD1949" w:rsidRPr="00F46306">
                <w:rPr>
                  <w:rStyle w:val="Hyperlink"/>
                  <w:rFonts w:ascii="Garamond" w:hAnsi="Garamond"/>
                  <w:b/>
                </w:rPr>
                <w:t>http://www.wenovel.com/book/63.html</w:t>
              </w:r>
            </w:hyperlink>
          </w:p>
        </w:tc>
      </w:tr>
      <w:tr w:rsidR="0019716C" w:rsidRPr="00FE786D" w:rsidTr="0038239F">
        <w:trPr>
          <w:trHeight w:val="576"/>
        </w:trPr>
        <w:tc>
          <w:tcPr>
            <w:tcW w:w="2070" w:type="dxa"/>
            <w:vMerge/>
            <w:vAlign w:val="center"/>
          </w:tcPr>
          <w:p w:rsidR="0019716C" w:rsidRPr="00FE786D" w:rsidRDefault="0019716C" w:rsidP="00AD1949">
            <w:pPr>
              <w:spacing w:after="0"/>
              <w:jc w:val="center"/>
              <w:rPr>
                <w:rFonts w:ascii="Garamond" w:hAnsi="Garamond"/>
                <w:b/>
                <w:sz w:val="24"/>
                <w:szCs w:val="24"/>
              </w:rPr>
            </w:pPr>
          </w:p>
        </w:tc>
        <w:tc>
          <w:tcPr>
            <w:tcW w:w="3780" w:type="dxa"/>
            <w:vAlign w:val="center"/>
          </w:tcPr>
          <w:p w:rsidR="0019716C" w:rsidRPr="0019716C" w:rsidRDefault="0019716C" w:rsidP="0019716C">
            <w:pPr>
              <w:spacing w:after="0"/>
              <w:jc w:val="center"/>
              <w:rPr>
                <w:rFonts w:ascii="Garamond" w:hAnsi="Garamond"/>
                <w:b/>
                <w:sz w:val="8"/>
                <w:szCs w:val="8"/>
              </w:rPr>
            </w:pPr>
          </w:p>
          <w:p w:rsidR="0019716C" w:rsidRPr="00FE786D" w:rsidRDefault="0019716C" w:rsidP="0019716C">
            <w:pPr>
              <w:spacing w:after="0"/>
              <w:jc w:val="center"/>
              <w:rPr>
                <w:rFonts w:ascii="Garamond" w:hAnsi="Garamond"/>
                <w:sz w:val="24"/>
                <w:szCs w:val="24"/>
              </w:rPr>
            </w:pPr>
            <w:r w:rsidRPr="00FE786D">
              <w:rPr>
                <w:rFonts w:ascii="Garamond" w:hAnsi="Garamond"/>
                <w:b/>
                <w:sz w:val="24"/>
                <w:szCs w:val="24"/>
              </w:rPr>
              <w:t>*</w:t>
            </w:r>
            <w:r w:rsidRPr="00FE786D">
              <w:rPr>
                <w:rFonts w:ascii="Garamond" w:hAnsi="Garamond"/>
                <w:b/>
                <w:i/>
                <w:sz w:val="24"/>
                <w:szCs w:val="24"/>
              </w:rPr>
              <w:t>The Things They Carried*</w:t>
            </w:r>
            <w:r w:rsidRPr="00FE786D">
              <w:rPr>
                <w:rFonts w:ascii="Garamond" w:hAnsi="Garamond"/>
                <w:sz w:val="24"/>
                <w:szCs w:val="24"/>
              </w:rPr>
              <w:t xml:space="preserve"> </w:t>
            </w:r>
          </w:p>
          <w:p w:rsidR="0019716C" w:rsidRPr="00FE786D" w:rsidRDefault="0019716C" w:rsidP="0019716C">
            <w:pPr>
              <w:spacing w:after="0"/>
              <w:jc w:val="center"/>
              <w:rPr>
                <w:rFonts w:ascii="Garamond" w:hAnsi="Garamond"/>
                <w:b/>
                <w:sz w:val="8"/>
                <w:szCs w:val="8"/>
              </w:rPr>
            </w:pPr>
            <w:r w:rsidRPr="00793877">
              <w:rPr>
                <w:rFonts w:ascii="Garamond" w:hAnsi="Garamond"/>
              </w:rPr>
              <w:t>by Tim O’Brien (1990)</w:t>
            </w:r>
          </w:p>
        </w:tc>
        <w:tc>
          <w:tcPr>
            <w:tcW w:w="4950" w:type="dxa"/>
            <w:vAlign w:val="center"/>
          </w:tcPr>
          <w:p w:rsidR="0019716C" w:rsidRPr="00F46306" w:rsidRDefault="00602B5B" w:rsidP="0019716C">
            <w:pPr>
              <w:spacing w:after="0"/>
              <w:rPr>
                <w:rFonts w:ascii="Garamond" w:hAnsi="Garamond"/>
                <w:b/>
              </w:rPr>
            </w:pPr>
            <w:hyperlink r:id="rId35" w:history="1">
              <w:r w:rsidR="00185B14" w:rsidRPr="00F46306">
                <w:rPr>
                  <w:rStyle w:val="Hyperlink"/>
                  <w:rFonts w:ascii="Garamond" w:hAnsi="Garamond"/>
                  <w:b/>
                </w:rPr>
                <w:t>http://corysnow.files.wordpress.com/2009/12/ttc-full-text.pdf</w:t>
              </w:r>
            </w:hyperlink>
          </w:p>
          <w:p w:rsidR="00185B14" w:rsidRPr="00F46306" w:rsidRDefault="00185B14" w:rsidP="0019716C">
            <w:pPr>
              <w:spacing w:after="0"/>
              <w:rPr>
                <w:rFonts w:ascii="Garamond" w:hAnsi="Garamond"/>
                <w:b/>
                <w:sz w:val="8"/>
                <w:szCs w:val="8"/>
              </w:rPr>
            </w:pPr>
          </w:p>
          <w:p w:rsidR="00185B14" w:rsidRPr="00F46306" w:rsidRDefault="00602B5B" w:rsidP="0019716C">
            <w:pPr>
              <w:spacing w:after="0"/>
              <w:rPr>
                <w:rFonts w:ascii="Garamond" w:hAnsi="Garamond"/>
                <w:b/>
              </w:rPr>
            </w:pPr>
            <w:hyperlink r:id="rId36" w:history="1">
              <w:r w:rsidR="00185B14" w:rsidRPr="00F46306">
                <w:rPr>
                  <w:rStyle w:val="Hyperlink"/>
                  <w:rFonts w:ascii="Garamond" w:hAnsi="Garamond"/>
                  <w:b/>
                </w:rPr>
                <w:t>http://pages.uoregon.edu/eherman/teaching/texts/OBrien_TheThingsTheyCarried.pdf</w:t>
              </w:r>
            </w:hyperlink>
          </w:p>
        </w:tc>
      </w:tr>
    </w:tbl>
    <w:p w:rsidR="009E7DD4" w:rsidRDefault="009E7DD4" w:rsidP="006C5C70">
      <w:pPr>
        <w:spacing w:after="0"/>
        <w:rPr>
          <w:rFonts w:ascii="Times New Roman" w:hAnsi="Times New Roman"/>
          <w:b/>
          <w:sz w:val="24"/>
          <w:szCs w:val="24"/>
        </w:rPr>
      </w:pPr>
    </w:p>
    <w:p w:rsidR="00F7223E" w:rsidRDefault="00F7223E" w:rsidP="006C5C70">
      <w:pPr>
        <w:spacing w:after="0"/>
        <w:rPr>
          <w:rFonts w:ascii="Times New Roman" w:hAnsi="Times New Roman"/>
          <w:b/>
          <w:sz w:val="24"/>
          <w:szCs w:val="24"/>
        </w:rPr>
      </w:pPr>
    </w:p>
    <w:tbl>
      <w:tblPr>
        <w:tblStyle w:val="TableGrid"/>
        <w:tblW w:w="10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1C1094" w:rsidTr="0038239F">
        <w:tc>
          <w:tcPr>
            <w:tcW w:w="10800" w:type="dxa"/>
          </w:tcPr>
          <w:p w:rsidR="001C1094" w:rsidRPr="00863DD1" w:rsidRDefault="001C1094" w:rsidP="001C1094">
            <w:pPr>
              <w:spacing w:after="0"/>
              <w:jc w:val="center"/>
              <w:rPr>
                <w:rFonts w:asciiTheme="minorHAnsi" w:hAnsiTheme="minorHAnsi"/>
                <w:b/>
                <w:sz w:val="32"/>
                <w:szCs w:val="32"/>
              </w:rPr>
            </w:pPr>
            <w:r w:rsidRPr="00863DD1">
              <w:rPr>
                <w:rFonts w:asciiTheme="minorHAnsi" w:hAnsiTheme="minorHAnsi"/>
                <w:b/>
                <w:sz w:val="32"/>
                <w:szCs w:val="32"/>
              </w:rPr>
              <w:t>AP Literature &amp; Composition</w:t>
            </w:r>
          </w:p>
          <w:p w:rsidR="001C1094" w:rsidRPr="001C1094" w:rsidRDefault="001C1094" w:rsidP="00863DD1">
            <w:pPr>
              <w:spacing w:after="0"/>
              <w:jc w:val="center"/>
              <w:rPr>
                <w:b/>
                <w:sz w:val="28"/>
              </w:rPr>
            </w:pPr>
            <w:r w:rsidRPr="00C373F8">
              <w:rPr>
                <w:b/>
                <w:sz w:val="28"/>
              </w:rPr>
              <w:t>Summer Reading Assignment</w:t>
            </w:r>
          </w:p>
        </w:tc>
      </w:tr>
      <w:tr w:rsidR="001C1094" w:rsidTr="0038239F">
        <w:tc>
          <w:tcPr>
            <w:tcW w:w="10800" w:type="dxa"/>
          </w:tcPr>
          <w:p w:rsidR="0038239F" w:rsidRDefault="0038239F" w:rsidP="001250C9">
            <w:pPr>
              <w:spacing w:after="0"/>
              <w:jc w:val="both"/>
            </w:pPr>
          </w:p>
          <w:p w:rsidR="00863DD1" w:rsidRDefault="00863DD1" w:rsidP="001250C9">
            <w:pPr>
              <w:spacing w:after="0"/>
              <w:jc w:val="both"/>
            </w:pPr>
            <w:r>
              <w:t>During the summer all students registered for AP English Literature and Composition are expected to read two books – one longer novel which centers on understanding character, one shorter novel that centers on understanding a philosophy. For the novels, be sure to read carefully and analytically, paying very close attention to details of character, setting, and plot. You are expected to read very closely and be able to recall specific details. You will write one essay for each novel you read.</w:t>
            </w:r>
          </w:p>
          <w:p w:rsidR="0038239F" w:rsidRDefault="0038239F" w:rsidP="00E8471F">
            <w:pPr>
              <w:spacing w:after="0"/>
              <w:rPr>
                <w:b/>
              </w:rPr>
            </w:pPr>
          </w:p>
          <w:p w:rsidR="00863DD1" w:rsidRDefault="00863DD1" w:rsidP="00E8471F">
            <w:pPr>
              <w:spacing w:after="0"/>
            </w:pPr>
            <w:r w:rsidRPr="00C373F8">
              <w:rPr>
                <w:b/>
              </w:rPr>
              <w:t>Part I</w:t>
            </w:r>
            <w:r>
              <w:t xml:space="preserve">: </w:t>
            </w:r>
            <w:r w:rsidRPr="00C373F8">
              <w:rPr>
                <w:i/>
              </w:rPr>
              <w:t>Required Reading:</w:t>
            </w:r>
            <w:r w:rsidR="00E8471F">
              <w:t xml:space="preserve"> </w:t>
            </w:r>
            <w:r>
              <w:t xml:space="preserve">Read the </w:t>
            </w:r>
            <w:r w:rsidR="00E8471F">
              <w:t>novel centered on character,</w:t>
            </w:r>
            <w:r w:rsidR="001250C9">
              <w:t xml:space="preserve"> </w:t>
            </w:r>
            <w:r w:rsidRPr="00C373F8">
              <w:rPr>
                <w:i/>
              </w:rPr>
              <w:t>One Hundred Years of Solitude</w:t>
            </w:r>
            <w:r w:rsidR="00E8471F">
              <w:t>, b</w:t>
            </w:r>
            <w:r>
              <w:t>y Gabriel Garcia Marquez (2006)</w:t>
            </w:r>
            <w:r w:rsidR="00E8471F">
              <w:t>.</w:t>
            </w:r>
          </w:p>
          <w:p w:rsidR="00863DD1" w:rsidRDefault="00863DD1" w:rsidP="00863DD1">
            <w:pPr>
              <w:spacing w:after="0"/>
            </w:pPr>
            <w:r w:rsidRPr="00C373F8">
              <w:rPr>
                <w:b/>
              </w:rPr>
              <w:t>Part I</w:t>
            </w:r>
            <w:r w:rsidRPr="00C373F8">
              <w:rPr>
                <w:i/>
              </w:rPr>
              <w:t xml:space="preserve">: </w:t>
            </w:r>
            <w:r w:rsidRPr="00E8471F">
              <w:rPr>
                <w:b/>
                <w:i/>
                <w:u w:val="single"/>
              </w:rPr>
              <w:t>Assignment</w:t>
            </w:r>
            <w:r>
              <w:t>:</w:t>
            </w:r>
          </w:p>
          <w:p w:rsidR="00863DD1" w:rsidRDefault="00863DD1" w:rsidP="00BC5178">
            <w:pPr>
              <w:spacing w:after="0"/>
            </w:pPr>
            <w:r>
              <w:t xml:space="preserve">Writers often reveal and highlight the values of a culture or a society by using characters. Choose a character from your novel </w:t>
            </w:r>
            <w:proofErr w:type="gramStart"/>
            <w:r>
              <w:t>who</w:t>
            </w:r>
            <w:proofErr w:type="gramEnd"/>
            <w:r>
              <w:t xml:space="preserve"> plays a significant role and show how that character reveals the surrounding society’s assumptions and moral values. Avoid plot summary.</w:t>
            </w:r>
          </w:p>
          <w:p w:rsidR="00863DD1" w:rsidRDefault="00863DD1" w:rsidP="00863DD1">
            <w:pPr>
              <w:spacing w:after="0"/>
            </w:pPr>
            <w:r>
              <w:t>________________________________________________________________________________</w:t>
            </w:r>
            <w:r w:rsidR="0038239F">
              <w:t>____________</w:t>
            </w:r>
            <w:r>
              <w:t>___</w:t>
            </w:r>
          </w:p>
          <w:p w:rsidR="00863DD1" w:rsidRDefault="00863DD1" w:rsidP="00863DD1">
            <w:pPr>
              <w:spacing w:after="0"/>
            </w:pPr>
            <w:r w:rsidRPr="00C373F8">
              <w:rPr>
                <w:b/>
              </w:rPr>
              <w:t>Part II</w:t>
            </w:r>
            <w:r>
              <w:t xml:space="preserve"> Required Reading:</w:t>
            </w:r>
            <w:r w:rsidR="00E8471F">
              <w:t xml:space="preserve"> </w:t>
            </w:r>
            <w:r>
              <w:t xml:space="preserve">Read the </w:t>
            </w:r>
            <w:r w:rsidR="00E8471F">
              <w:t>novel centered on a philosophy,</w:t>
            </w:r>
            <w:r w:rsidR="001250C9">
              <w:t xml:space="preserve"> </w:t>
            </w:r>
            <w:r w:rsidRPr="00C373F8">
              <w:rPr>
                <w:i/>
              </w:rPr>
              <w:t>The Stranger</w:t>
            </w:r>
            <w:r w:rsidR="00E8471F">
              <w:t xml:space="preserve"> by Albert Camus, </w:t>
            </w:r>
            <w:r>
              <w:t>(1946)</w:t>
            </w:r>
            <w:r w:rsidR="00E8471F">
              <w:t>.</w:t>
            </w:r>
          </w:p>
          <w:p w:rsidR="00863DD1" w:rsidRDefault="00863DD1" w:rsidP="00863DD1">
            <w:pPr>
              <w:spacing w:after="0"/>
            </w:pPr>
            <w:r w:rsidRPr="00C373F8">
              <w:rPr>
                <w:b/>
              </w:rPr>
              <w:t>Part II:</w:t>
            </w:r>
            <w:r>
              <w:t xml:space="preserve"> </w:t>
            </w:r>
            <w:r w:rsidRPr="00412F20">
              <w:rPr>
                <w:b/>
                <w:i/>
                <w:u w:val="single"/>
              </w:rPr>
              <w:t>Assignment</w:t>
            </w:r>
            <w:r w:rsidRPr="00412F20">
              <w:rPr>
                <w:i/>
              </w:rPr>
              <w:t>:</w:t>
            </w:r>
          </w:p>
          <w:p w:rsidR="00863DD1" w:rsidRDefault="00863DD1" w:rsidP="00863DD1">
            <w:pPr>
              <w:spacing w:after="0"/>
            </w:pPr>
            <w:r>
              <w:t>In great literature no scene of violence exists for its own sake. Focus on the scenes of violence in the book. In a well-written organized essay, explain how the scene or scenes contribute to the meaning of the complete work.</w:t>
            </w:r>
          </w:p>
          <w:p w:rsidR="001C1094" w:rsidRDefault="00863DD1" w:rsidP="006C5C70">
            <w:pPr>
              <w:spacing w:after="0"/>
            </w:pPr>
            <w:r>
              <w:t>Avoid plot summary.</w:t>
            </w:r>
          </w:p>
          <w:p w:rsidR="0038239F" w:rsidRPr="00BC5178" w:rsidRDefault="0038239F" w:rsidP="006C5C70">
            <w:pPr>
              <w:spacing w:after="0"/>
            </w:pPr>
          </w:p>
        </w:tc>
      </w:tr>
    </w:tbl>
    <w:p w:rsidR="00BC73A1" w:rsidRDefault="00BC73A1" w:rsidP="006C5C70">
      <w:pPr>
        <w:spacing w:after="0"/>
        <w:rPr>
          <w:rFonts w:ascii="Times New Roman" w:hAnsi="Times New Roman"/>
          <w:b/>
          <w:sz w:val="24"/>
          <w:szCs w:val="24"/>
        </w:rPr>
      </w:pPr>
    </w:p>
    <w:p w:rsidR="00F7223E" w:rsidRDefault="00F7223E" w:rsidP="00877D11">
      <w:pPr>
        <w:spacing w:after="0"/>
        <w:ind w:left="1440" w:firstLine="720"/>
        <w:rPr>
          <w:rFonts w:ascii="Times New Roman" w:hAnsi="Times New Roman"/>
          <w:b/>
          <w:sz w:val="24"/>
          <w:szCs w:val="24"/>
        </w:rPr>
      </w:pPr>
      <w:r>
        <w:rPr>
          <w:rFonts w:ascii="Times New Roman" w:hAnsi="Times New Roman"/>
          <w:b/>
          <w:sz w:val="24"/>
          <w:szCs w:val="24"/>
        </w:rPr>
        <w:t xml:space="preserve">AP Language &amp; Composition – See </w:t>
      </w:r>
      <w:r w:rsidR="001250C9">
        <w:rPr>
          <w:rFonts w:ascii="Times New Roman" w:hAnsi="Times New Roman"/>
          <w:b/>
          <w:sz w:val="24"/>
          <w:szCs w:val="24"/>
        </w:rPr>
        <w:t xml:space="preserve">next page - </w:t>
      </w:r>
      <w:r w:rsidR="00877D11">
        <w:rPr>
          <w:rFonts w:ascii="Times New Roman" w:hAnsi="Times New Roman"/>
          <w:b/>
          <w:sz w:val="24"/>
          <w:szCs w:val="24"/>
        </w:rPr>
        <w:t xml:space="preserve">Page </w:t>
      </w:r>
      <w:r w:rsidR="00602B5B">
        <w:rPr>
          <w:rFonts w:ascii="Times New Roman" w:hAnsi="Times New Roman"/>
          <w:b/>
          <w:sz w:val="24"/>
          <w:szCs w:val="24"/>
        </w:rPr>
        <w:t>6</w:t>
      </w:r>
      <w:bookmarkStart w:id="0" w:name="_GoBack"/>
      <w:bookmarkEnd w:id="0"/>
    </w:p>
    <w:p w:rsidR="00696C36" w:rsidRDefault="00696C36" w:rsidP="00F7223E">
      <w:pPr>
        <w:spacing w:after="0"/>
        <w:jc w:val="center"/>
        <w:rPr>
          <w:rFonts w:ascii="Times New Roman" w:hAnsi="Times New Roman"/>
          <w:b/>
          <w:sz w:val="24"/>
          <w:szCs w:val="24"/>
        </w:rPr>
      </w:pPr>
    </w:p>
    <w:p w:rsidR="00696C36" w:rsidRPr="00E8471F" w:rsidRDefault="00EF2E3A" w:rsidP="00696C36">
      <w:pPr>
        <w:spacing w:after="0"/>
        <w:jc w:val="center"/>
        <w:rPr>
          <w:rFonts w:ascii="Times New Roman" w:hAnsi="Times New Roman"/>
          <w:b/>
          <w:sz w:val="28"/>
          <w:szCs w:val="28"/>
        </w:rPr>
      </w:pPr>
      <w:r>
        <w:rPr>
          <w:rFonts w:ascii="Times New Roman" w:hAnsi="Times New Roman"/>
          <w:b/>
          <w:sz w:val="28"/>
          <w:szCs w:val="28"/>
        </w:rPr>
        <w:t xml:space="preserve">PAHS </w:t>
      </w:r>
      <w:r w:rsidR="00696C36" w:rsidRPr="00EF2E3A">
        <w:rPr>
          <w:rFonts w:ascii="Times New Roman" w:hAnsi="Times New Roman"/>
          <w:b/>
          <w:i/>
          <w:sz w:val="28"/>
          <w:szCs w:val="28"/>
          <w:u w:val="single"/>
        </w:rPr>
        <w:t>ADVANCED PLACEMENT</w:t>
      </w:r>
      <w:r w:rsidR="00696C36" w:rsidRPr="00E8471F">
        <w:rPr>
          <w:rFonts w:ascii="Times New Roman" w:hAnsi="Times New Roman"/>
          <w:b/>
          <w:sz w:val="28"/>
          <w:szCs w:val="28"/>
        </w:rPr>
        <w:t xml:space="preserve"> SUMMER READING ASSIGNMENTS 2014</w:t>
      </w:r>
    </w:p>
    <w:p w:rsidR="00696C36" w:rsidRDefault="00696C36" w:rsidP="00F7223E">
      <w:pPr>
        <w:spacing w:after="0"/>
        <w:jc w:val="center"/>
        <w:rPr>
          <w:rFonts w:ascii="Times New Roman" w:hAnsi="Times New Roman"/>
          <w:b/>
          <w:sz w:val="24"/>
          <w:szCs w:val="24"/>
        </w:rPr>
      </w:pPr>
    </w:p>
    <w:tbl>
      <w:tblPr>
        <w:tblStyle w:val="TableGrid"/>
        <w:tblW w:w="10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1250C9" w:rsidTr="0038239F">
        <w:tc>
          <w:tcPr>
            <w:tcW w:w="10800" w:type="dxa"/>
          </w:tcPr>
          <w:p w:rsidR="001250C9" w:rsidRPr="00863DD1" w:rsidRDefault="001250C9" w:rsidP="0088303C">
            <w:pPr>
              <w:spacing w:after="0"/>
              <w:jc w:val="center"/>
              <w:rPr>
                <w:rFonts w:asciiTheme="minorHAnsi" w:hAnsiTheme="minorHAnsi"/>
                <w:b/>
                <w:sz w:val="32"/>
                <w:szCs w:val="32"/>
              </w:rPr>
            </w:pPr>
            <w:r>
              <w:rPr>
                <w:rFonts w:asciiTheme="minorHAnsi" w:hAnsiTheme="minorHAnsi"/>
                <w:b/>
                <w:sz w:val="32"/>
                <w:szCs w:val="32"/>
              </w:rPr>
              <w:t>AP Language</w:t>
            </w:r>
            <w:r w:rsidRPr="00863DD1">
              <w:rPr>
                <w:rFonts w:asciiTheme="minorHAnsi" w:hAnsiTheme="minorHAnsi"/>
                <w:b/>
                <w:sz w:val="32"/>
                <w:szCs w:val="32"/>
              </w:rPr>
              <w:t xml:space="preserve"> &amp; Composition</w:t>
            </w:r>
          </w:p>
          <w:p w:rsidR="001250C9" w:rsidRPr="001C1094" w:rsidRDefault="001250C9" w:rsidP="0088303C">
            <w:pPr>
              <w:spacing w:after="0"/>
              <w:jc w:val="center"/>
              <w:rPr>
                <w:b/>
                <w:sz w:val="28"/>
              </w:rPr>
            </w:pPr>
            <w:r w:rsidRPr="00C373F8">
              <w:rPr>
                <w:b/>
                <w:sz w:val="28"/>
              </w:rPr>
              <w:t>Summer Reading Assignment</w:t>
            </w:r>
          </w:p>
        </w:tc>
      </w:tr>
      <w:tr w:rsidR="001250C9" w:rsidTr="0038239F">
        <w:tc>
          <w:tcPr>
            <w:tcW w:w="10800" w:type="dxa"/>
          </w:tcPr>
          <w:p w:rsidR="00696C36" w:rsidRDefault="00696C36" w:rsidP="00696C36">
            <w:pPr>
              <w:tabs>
                <w:tab w:val="left" w:pos="4815"/>
                <w:tab w:val="center" w:pos="5292"/>
              </w:tabs>
              <w:spacing w:after="0" w:line="240" w:lineRule="auto"/>
              <w:rPr>
                <w:rFonts w:asciiTheme="minorHAnsi" w:eastAsia="Times New Roman" w:hAnsiTheme="minorHAnsi"/>
                <w:b/>
              </w:rPr>
            </w:pPr>
            <w:r>
              <w:rPr>
                <w:rFonts w:asciiTheme="minorHAnsi" w:eastAsia="Times New Roman" w:hAnsiTheme="minorHAnsi"/>
                <w:b/>
              </w:rPr>
              <w:tab/>
            </w:r>
          </w:p>
          <w:p w:rsidR="001250C9" w:rsidRPr="00696C36" w:rsidRDefault="00696C36" w:rsidP="00696C36">
            <w:pPr>
              <w:tabs>
                <w:tab w:val="left" w:pos="4815"/>
                <w:tab w:val="center" w:pos="5292"/>
              </w:tabs>
              <w:spacing w:after="0" w:line="240" w:lineRule="auto"/>
              <w:rPr>
                <w:rFonts w:asciiTheme="minorHAnsi" w:eastAsia="Times New Roman" w:hAnsiTheme="minorHAnsi"/>
                <w:b/>
                <w:sz w:val="24"/>
                <w:szCs w:val="24"/>
                <w:u w:val="single"/>
              </w:rPr>
            </w:pPr>
            <w:r>
              <w:rPr>
                <w:rFonts w:asciiTheme="minorHAnsi" w:eastAsia="Times New Roman" w:hAnsiTheme="minorHAnsi"/>
                <w:b/>
              </w:rPr>
              <w:tab/>
            </w:r>
            <w:r w:rsidR="00E8471F" w:rsidRPr="00696C36">
              <w:rPr>
                <w:rFonts w:asciiTheme="minorHAnsi" w:eastAsia="Times New Roman" w:hAnsiTheme="minorHAnsi"/>
                <w:b/>
                <w:sz w:val="24"/>
                <w:szCs w:val="24"/>
                <w:u w:val="single"/>
              </w:rPr>
              <w:t>Part One</w:t>
            </w:r>
          </w:p>
          <w:p w:rsidR="00696C36" w:rsidRDefault="00696C36" w:rsidP="00696C36">
            <w:pPr>
              <w:spacing w:after="0" w:line="240" w:lineRule="auto"/>
              <w:jc w:val="both"/>
              <w:rPr>
                <w:rFonts w:eastAsia="Times New Roman"/>
              </w:rPr>
            </w:pPr>
          </w:p>
          <w:p w:rsidR="001250C9" w:rsidRPr="004733CE" w:rsidRDefault="001250C9" w:rsidP="00696C36">
            <w:pPr>
              <w:spacing w:after="0" w:line="240" w:lineRule="auto"/>
              <w:jc w:val="both"/>
              <w:rPr>
                <w:rFonts w:eastAsia="Times New Roman"/>
              </w:rPr>
            </w:pPr>
            <w:r w:rsidRPr="004733CE">
              <w:rPr>
                <w:rFonts w:eastAsia="Times New Roman"/>
              </w:rPr>
              <w:t xml:space="preserve">You are to read </w:t>
            </w:r>
            <w:r w:rsidRPr="004733CE">
              <w:rPr>
                <w:rFonts w:eastAsia="Times New Roman"/>
                <w:i/>
              </w:rPr>
              <w:t xml:space="preserve">Catcher in the Rye </w:t>
            </w:r>
            <w:r w:rsidRPr="004733CE">
              <w:rPr>
                <w:rFonts w:eastAsia="Times New Roman"/>
                <w:iCs/>
              </w:rPr>
              <w:t>by J.D. Salinger</w:t>
            </w:r>
            <w:r w:rsidRPr="004733CE">
              <w:rPr>
                <w:rFonts w:eastAsia="Times New Roman"/>
              </w:rPr>
              <w:t xml:space="preserve"> and </w:t>
            </w:r>
            <w:r w:rsidRPr="004733CE">
              <w:rPr>
                <w:rFonts w:eastAsia="Times New Roman"/>
                <w:i/>
                <w:iCs/>
              </w:rPr>
              <w:t xml:space="preserve">The </w:t>
            </w:r>
            <w:r w:rsidRPr="004733CE">
              <w:rPr>
                <w:rFonts w:eastAsia="Times New Roman"/>
                <w:i/>
              </w:rPr>
              <w:t>Things They Carried</w:t>
            </w:r>
            <w:r w:rsidRPr="004733CE">
              <w:rPr>
                <w:rFonts w:eastAsia="Times New Roman"/>
              </w:rPr>
              <w:t xml:space="preserve"> by Tim O’Brien.   </w:t>
            </w:r>
            <w:r w:rsidRPr="00E8471F">
              <w:rPr>
                <w:rFonts w:eastAsia="Times New Roman"/>
                <w:b/>
              </w:rPr>
              <w:t xml:space="preserve">For each novel, you </w:t>
            </w:r>
            <w:r w:rsidR="00E8471F" w:rsidRPr="00E8471F">
              <w:rPr>
                <w:rFonts w:eastAsia="Times New Roman"/>
                <w:b/>
              </w:rPr>
              <w:t>are to</w:t>
            </w:r>
            <w:r w:rsidRPr="00E8471F">
              <w:rPr>
                <w:rFonts w:eastAsia="Times New Roman"/>
                <w:b/>
              </w:rPr>
              <w:t xml:space="preserve"> write a multi-paragraphed analytical essay.</w:t>
            </w:r>
            <w:r w:rsidRPr="004733CE">
              <w:rPr>
                <w:rFonts w:eastAsia="Times New Roman"/>
              </w:rPr>
              <w:t xml:space="preserve">  Each essay should be at least 3 fully, double-spaced typed pages.  </w:t>
            </w:r>
          </w:p>
          <w:p w:rsidR="001250C9" w:rsidRPr="004733CE" w:rsidRDefault="001250C9" w:rsidP="00E8471F">
            <w:pPr>
              <w:spacing w:after="0" w:line="240" w:lineRule="auto"/>
              <w:jc w:val="both"/>
              <w:rPr>
                <w:rFonts w:eastAsia="Times New Roman"/>
              </w:rPr>
            </w:pPr>
          </w:p>
          <w:p w:rsidR="001250C9" w:rsidRPr="004733CE" w:rsidRDefault="00696C36" w:rsidP="00696C36">
            <w:pPr>
              <w:spacing w:after="0" w:line="240" w:lineRule="auto"/>
              <w:ind w:left="720"/>
              <w:jc w:val="both"/>
              <w:rPr>
                <w:rFonts w:eastAsia="Times New Roman"/>
              </w:rPr>
            </w:pPr>
            <w:r w:rsidRPr="00412F20">
              <w:rPr>
                <w:rFonts w:eastAsia="Times New Roman"/>
                <w:b/>
                <w:i/>
                <w:u w:val="single"/>
              </w:rPr>
              <w:t>Assignment:</w:t>
            </w:r>
            <w:r>
              <w:rPr>
                <w:rFonts w:eastAsia="Times New Roman"/>
                <w:i/>
              </w:rPr>
              <w:t xml:space="preserve"> </w:t>
            </w:r>
            <w:r w:rsidR="001250C9" w:rsidRPr="004733CE">
              <w:rPr>
                <w:rFonts w:eastAsia="Times New Roman"/>
                <w:i/>
              </w:rPr>
              <w:t xml:space="preserve">The Catcher in the Rye </w:t>
            </w:r>
            <w:r w:rsidR="00E8471F" w:rsidRPr="00E8471F">
              <w:rPr>
                <w:rFonts w:eastAsia="Times New Roman"/>
                <w:b/>
              </w:rPr>
              <w:t>analytical essay</w:t>
            </w:r>
            <w:r w:rsidR="00E8471F" w:rsidRPr="004733CE">
              <w:rPr>
                <w:rFonts w:eastAsia="Times New Roman"/>
              </w:rPr>
              <w:t xml:space="preserve"> </w:t>
            </w:r>
            <w:r w:rsidR="00E8471F">
              <w:rPr>
                <w:rFonts w:eastAsia="Times New Roman"/>
              </w:rPr>
              <w:t>w</w:t>
            </w:r>
            <w:r w:rsidR="001250C9" w:rsidRPr="004733CE">
              <w:rPr>
                <w:rFonts w:eastAsia="Times New Roman"/>
              </w:rPr>
              <w:t xml:space="preserve">riting prompt:  </w:t>
            </w:r>
            <w:r w:rsidR="001250C9" w:rsidRPr="004733CE">
              <w:rPr>
                <w:rFonts w:eastAsia="Times New Roman"/>
                <w:i/>
              </w:rPr>
              <w:t>The Catcher in the Rye</w:t>
            </w:r>
            <w:r w:rsidR="001250C9" w:rsidRPr="004733CE">
              <w:rPr>
                <w:rFonts w:eastAsia="Times New Roman"/>
              </w:rPr>
              <w:t xml:space="preserve"> is written as a cyclical plot where we do not fully understand Holden’s situation until we reach the end and re-evaluate the beginning.  In a well-written essay, analyze if you feel Holden’s outcome is appropriate.  Consider Holden’s behaviors, actions, and relationships throughout the novel when supporting your analysis of the situation.  </w:t>
            </w:r>
          </w:p>
          <w:p w:rsidR="001250C9" w:rsidRPr="004733CE" w:rsidRDefault="001250C9" w:rsidP="00E8471F">
            <w:pPr>
              <w:spacing w:after="0" w:line="240" w:lineRule="auto"/>
              <w:jc w:val="both"/>
              <w:rPr>
                <w:rFonts w:eastAsia="Times New Roman"/>
              </w:rPr>
            </w:pPr>
          </w:p>
          <w:p w:rsidR="001250C9" w:rsidRPr="004733CE" w:rsidRDefault="00696C36" w:rsidP="00696C36">
            <w:pPr>
              <w:spacing w:after="0" w:line="240" w:lineRule="auto"/>
              <w:ind w:left="720"/>
              <w:jc w:val="both"/>
              <w:rPr>
                <w:rFonts w:eastAsia="Times New Roman"/>
              </w:rPr>
            </w:pPr>
            <w:r w:rsidRPr="00412F20">
              <w:rPr>
                <w:rFonts w:eastAsia="Times New Roman"/>
                <w:b/>
                <w:i/>
                <w:u w:val="single"/>
              </w:rPr>
              <w:t>Assignment:</w:t>
            </w:r>
            <w:r>
              <w:rPr>
                <w:rFonts w:eastAsia="Times New Roman"/>
              </w:rPr>
              <w:t xml:space="preserve"> </w:t>
            </w:r>
            <w:r w:rsidR="00E8471F">
              <w:rPr>
                <w:rFonts w:eastAsia="Times New Roman"/>
                <w:i/>
              </w:rPr>
              <w:t>T</w:t>
            </w:r>
            <w:r>
              <w:rPr>
                <w:rFonts w:eastAsia="Times New Roman"/>
                <w:i/>
              </w:rPr>
              <w:t>he T</w:t>
            </w:r>
            <w:r w:rsidR="00E8471F">
              <w:rPr>
                <w:rFonts w:eastAsia="Times New Roman"/>
                <w:i/>
              </w:rPr>
              <w:t>hings They Carried</w:t>
            </w:r>
            <w:r w:rsidR="00E8471F" w:rsidRPr="00E8471F">
              <w:rPr>
                <w:rFonts w:eastAsia="Times New Roman"/>
                <w:b/>
              </w:rPr>
              <w:t xml:space="preserve"> analytical essay</w:t>
            </w:r>
            <w:r w:rsidR="00E8471F" w:rsidRPr="004733CE">
              <w:rPr>
                <w:rFonts w:eastAsia="Times New Roman"/>
              </w:rPr>
              <w:t xml:space="preserve"> </w:t>
            </w:r>
            <w:r w:rsidR="00E8471F">
              <w:rPr>
                <w:rFonts w:eastAsia="Times New Roman"/>
              </w:rPr>
              <w:t>w</w:t>
            </w:r>
            <w:r w:rsidR="001250C9" w:rsidRPr="004733CE">
              <w:rPr>
                <w:rFonts w:eastAsia="Times New Roman"/>
              </w:rPr>
              <w:t>riting prompt:  Discuss the idea of “carrying” in O’Brien’s work and how this idea is related to the theme.  What is carried in the novel and by whom?  Why does the first chapter share its title with the title of the novel?</w:t>
            </w:r>
          </w:p>
          <w:p w:rsidR="001250C9" w:rsidRPr="004733CE" w:rsidRDefault="001250C9" w:rsidP="00E8471F">
            <w:pPr>
              <w:spacing w:after="0" w:line="240" w:lineRule="auto"/>
              <w:jc w:val="both"/>
              <w:rPr>
                <w:rFonts w:eastAsia="Times New Roman"/>
              </w:rPr>
            </w:pPr>
          </w:p>
          <w:p w:rsidR="001250C9" w:rsidRPr="00696C36" w:rsidRDefault="00E8471F" w:rsidP="00696C36">
            <w:pPr>
              <w:spacing w:after="0" w:line="240" w:lineRule="auto"/>
              <w:jc w:val="center"/>
              <w:rPr>
                <w:rFonts w:eastAsia="Times New Roman"/>
                <w:b/>
                <w:sz w:val="24"/>
                <w:szCs w:val="24"/>
                <w:u w:val="single"/>
              </w:rPr>
            </w:pPr>
            <w:r w:rsidRPr="00696C36">
              <w:rPr>
                <w:rFonts w:eastAsia="Times New Roman"/>
                <w:b/>
                <w:sz w:val="24"/>
                <w:szCs w:val="24"/>
                <w:u w:val="single"/>
              </w:rPr>
              <w:t>Part Two</w:t>
            </w:r>
          </w:p>
          <w:p w:rsidR="00696C36" w:rsidRPr="00696C36" w:rsidRDefault="00696C36" w:rsidP="00696C36">
            <w:pPr>
              <w:spacing w:after="0" w:line="240" w:lineRule="auto"/>
              <w:jc w:val="center"/>
              <w:rPr>
                <w:rFonts w:eastAsia="Times New Roman"/>
                <w:b/>
              </w:rPr>
            </w:pPr>
          </w:p>
          <w:p w:rsidR="001250C9" w:rsidRPr="004733CE" w:rsidRDefault="001250C9" w:rsidP="00696C36">
            <w:pPr>
              <w:spacing w:after="0" w:line="240" w:lineRule="auto"/>
              <w:jc w:val="both"/>
              <w:rPr>
                <w:rFonts w:eastAsia="Times New Roman"/>
              </w:rPr>
            </w:pPr>
            <w:r w:rsidRPr="004733CE">
              <w:rPr>
                <w:rFonts w:eastAsia="Times New Roman"/>
              </w:rPr>
              <w:t xml:space="preserve">Since this is a writing course, you need to practice writing multi-drafted essays on a regular basis for a variety of purposes or development patterns.  Some patterns are narration, description, process analysis, compare/contrast, problem/solution and cause/effect. You should brainstorm, outline and multi-draft for each assignment.  The more you write, the better you will develop the craft.  </w:t>
            </w:r>
          </w:p>
          <w:p w:rsidR="001250C9" w:rsidRPr="004733CE" w:rsidRDefault="001250C9" w:rsidP="00E8471F">
            <w:pPr>
              <w:spacing w:after="0" w:line="240" w:lineRule="auto"/>
              <w:jc w:val="both"/>
              <w:rPr>
                <w:rFonts w:eastAsia="Times New Roman"/>
              </w:rPr>
            </w:pPr>
          </w:p>
          <w:p w:rsidR="001250C9" w:rsidRPr="00696C36" w:rsidRDefault="00696C36" w:rsidP="00E8471F">
            <w:pPr>
              <w:spacing w:after="0" w:line="240" w:lineRule="auto"/>
              <w:jc w:val="both"/>
              <w:rPr>
                <w:rFonts w:eastAsia="Times New Roman"/>
                <w:b/>
                <w:i/>
              </w:rPr>
            </w:pPr>
            <w:r w:rsidRPr="00696C36">
              <w:rPr>
                <w:rFonts w:eastAsia="Times New Roman"/>
                <w:b/>
                <w:i/>
              </w:rPr>
              <w:t>Compare and Contrast</w:t>
            </w:r>
          </w:p>
          <w:p w:rsidR="00696C36" w:rsidRDefault="001250C9" w:rsidP="00696C36">
            <w:pPr>
              <w:spacing w:after="0" w:line="240" w:lineRule="auto"/>
              <w:ind w:left="720"/>
              <w:jc w:val="both"/>
              <w:rPr>
                <w:rFonts w:eastAsia="Times New Roman"/>
              </w:rPr>
            </w:pPr>
            <w:r w:rsidRPr="004733CE">
              <w:rPr>
                <w:rFonts w:eastAsia="Times New Roman"/>
              </w:rPr>
              <w:t xml:space="preserve">A compare and contrast paper can focus on the similarities, on differences, or examine both.  Sometimes your purpose in a compare and contrast paper is to analyze two subjects in order to clarify what makes each unique.  At other times, your purpose may be to evaluate two subjects in order to determine which has greater merit or worth.  </w:t>
            </w:r>
          </w:p>
          <w:p w:rsidR="001250C9" w:rsidRPr="00412F20" w:rsidRDefault="00696C36" w:rsidP="00696C36">
            <w:pPr>
              <w:spacing w:after="0" w:line="240" w:lineRule="auto"/>
              <w:ind w:left="720"/>
              <w:jc w:val="both"/>
              <w:rPr>
                <w:rFonts w:eastAsia="Times New Roman"/>
                <w:i/>
              </w:rPr>
            </w:pPr>
            <w:r w:rsidRPr="00412F20">
              <w:rPr>
                <w:rFonts w:eastAsia="Times New Roman"/>
                <w:b/>
                <w:i/>
                <w:u w:val="single"/>
              </w:rPr>
              <w:t>Assignment Prompt:</w:t>
            </w:r>
          </w:p>
          <w:p w:rsidR="001250C9" w:rsidRPr="004733CE" w:rsidRDefault="001250C9" w:rsidP="00696C36">
            <w:pPr>
              <w:spacing w:after="0" w:line="240" w:lineRule="auto"/>
              <w:ind w:left="720"/>
              <w:jc w:val="both"/>
              <w:rPr>
                <w:rFonts w:eastAsia="Times New Roman"/>
              </w:rPr>
            </w:pPr>
            <w:r w:rsidRPr="004733CE">
              <w:rPr>
                <w:rFonts w:eastAsia="Times New Roman"/>
              </w:rPr>
              <w:t>Fo</w:t>
            </w:r>
            <w:r w:rsidR="00696C36">
              <w:rPr>
                <w:rFonts w:eastAsia="Times New Roman"/>
              </w:rPr>
              <w:t xml:space="preserve">r this particular assignment, </w:t>
            </w:r>
            <w:r w:rsidRPr="004733CE">
              <w:rPr>
                <w:rFonts w:eastAsia="Times New Roman"/>
              </w:rPr>
              <w:t xml:space="preserve">you </w:t>
            </w:r>
            <w:r w:rsidR="00696C36">
              <w:rPr>
                <w:rFonts w:eastAsia="Times New Roman"/>
              </w:rPr>
              <w:t xml:space="preserve">are </w:t>
            </w:r>
            <w:r w:rsidRPr="004733CE">
              <w:rPr>
                <w:rFonts w:eastAsia="Times New Roman"/>
              </w:rPr>
              <w:t xml:space="preserve">to compare and contrast a childhood holiday celebration to a holiday celebration 20 years from now.  You may consider speaking to a parent, guardian or grandparent to better understand the future’s perspective.   </w:t>
            </w:r>
          </w:p>
          <w:p w:rsidR="001250C9" w:rsidRPr="00696C36" w:rsidRDefault="001250C9" w:rsidP="00E8471F">
            <w:pPr>
              <w:spacing w:after="0" w:line="240" w:lineRule="auto"/>
              <w:jc w:val="both"/>
              <w:rPr>
                <w:rFonts w:eastAsia="Times New Roman"/>
              </w:rPr>
            </w:pPr>
          </w:p>
          <w:p w:rsidR="001250C9" w:rsidRPr="00696C36" w:rsidRDefault="00696C36" w:rsidP="00E8471F">
            <w:pPr>
              <w:spacing w:after="0" w:line="240" w:lineRule="auto"/>
              <w:jc w:val="both"/>
              <w:rPr>
                <w:rFonts w:eastAsia="Times New Roman"/>
                <w:b/>
                <w:i/>
              </w:rPr>
            </w:pPr>
            <w:r w:rsidRPr="00696C36">
              <w:rPr>
                <w:rFonts w:eastAsia="Times New Roman"/>
                <w:b/>
                <w:i/>
              </w:rPr>
              <w:t>Process Analysis</w:t>
            </w:r>
          </w:p>
          <w:p w:rsidR="00696C36" w:rsidRDefault="001250C9" w:rsidP="00696C36">
            <w:pPr>
              <w:spacing w:after="0" w:line="240" w:lineRule="auto"/>
              <w:ind w:left="720"/>
              <w:jc w:val="both"/>
              <w:rPr>
                <w:rFonts w:eastAsia="Times New Roman"/>
              </w:rPr>
            </w:pPr>
            <w:r w:rsidRPr="004733CE">
              <w:rPr>
                <w:rFonts w:eastAsia="Times New Roman"/>
              </w:rPr>
              <w:t>Throughout the course, you will be writing rhetorical analytical essays which focus on WHY the writer selects to use certain devices. You will foc</w:t>
            </w:r>
            <w:r>
              <w:rPr>
                <w:rFonts w:eastAsia="Times New Roman"/>
              </w:rPr>
              <w:t xml:space="preserve">us on analyzing the effects </w:t>
            </w:r>
            <w:r w:rsidRPr="004733CE">
              <w:rPr>
                <w:rFonts w:eastAsia="Times New Roman"/>
              </w:rPr>
              <w:t xml:space="preserve">of the devices on developing and conveying the thesis.  Process analysis papers explain in step-by-step fashion how something works, is done, and/or is made and why everything is </w:t>
            </w:r>
            <w:r w:rsidR="00696C36">
              <w:rPr>
                <w:rFonts w:eastAsia="Times New Roman"/>
              </w:rPr>
              <w:t>done in the manner it is done.</w:t>
            </w:r>
          </w:p>
          <w:p w:rsidR="001250C9" w:rsidRPr="00412F20" w:rsidRDefault="00696C36" w:rsidP="00696C36">
            <w:pPr>
              <w:spacing w:after="0" w:line="240" w:lineRule="auto"/>
              <w:ind w:left="720"/>
              <w:jc w:val="both"/>
              <w:rPr>
                <w:rFonts w:eastAsia="Times New Roman"/>
                <w:i/>
              </w:rPr>
            </w:pPr>
            <w:r w:rsidRPr="00412F20">
              <w:rPr>
                <w:rFonts w:eastAsia="Times New Roman"/>
                <w:b/>
                <w:i/>
                <w:u w:val="single"/>
              </w:rPr>
              <w:t>Assignment Prompt:</w:t>
            </w:r>
          </w:p>
          <w:p w:rsidR="001250C9" w:rsidRPr="004733CE" w:rsidRDefault="001250C9" w:rsidP="00696C36">
            <w:pPr>
              <w:spacing w:after="0" w:line="240" w:lineRule="auto"/>
              <w:ind w:left="720"/>
              <w:jc w:val="both"/>
              <w:rPr>
                <w:rFonts w:eastAsia="Times New Roman"/>
              </w:rPr>
            </w:pPr>
            <w:r w:rsidRPr="004733CE">
              <w:rPr>
                <w:rFonts w:eastAsia="Times New Roman"/>
              </w:rPr>
              <w:t xml:space="preserve">Watch a makeover show, cooking show or any how-to-do show on television.  Then write an essay analyzing the process that was done.  </w:t>
            </w:r>
          </w:p>
          <w:p w:rsidR="001250C9" w:rsidRPr="00E609D7" w:rsidRDefault="001250C9" w:rsidP="00E8471F">
            <w:pPr>
              <w:spacing w:after="0" w:line="240" w:lineRule="auto"/>
              <w:jc w:val="both"/>
              <w:rPr>
                <w:rFonts w:ascii="Times New Roman" w:eastAsia="Times New Roman" w:hAnsi="Times New Roman"/>
                <w:sz w:val="24"/>
                <w:szCs w:val="24"/>
              </w:rPr>
            </w:pPr>
          </w:p>
          <w:p w:rsidR="001250C9" w:rsidRPr="00BC5178" w:rsidRDefault="001250C9" w:rsidP="0088303C">
            <w:pPr>
              <w:spacing w:after="0"/>
            </w:pPr>
          </w:p>
        </w:tc>
      </w:tr>
    </w:tbl>
    <w:p w:rsidR="00BC73A1" w:rsidRPr="00411763" w:rsidRDefault="00BC73A1" w:rsidP="006C5C70">
      <w:pPr>
        <w:spacing w:after="0"/>
        <w:rPr>
          <w:rFonts w:ascii="Times New Roman" w:hAnsi="Times New Roman"/>
          <w:b/>
          <w:sz w:val="24"/>
          <w:szCs w:val="24"/>
        </w:rPr>
      </w:pPr>
    </w:p>
    <w:sectPr w:rsidR="00BC73A1" w:rsidRPr="00411763" w:rsidSect="00DD2A79">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0B" w:rsidRDefault="00D00B0B" w:rsidP="00DD2A79">
      <w:pPr>
        <w:spacing w:after="0" w:line="240" w:lineRule="auto"/>
      </w:pPr>
      <w:r>
        <w:separator/>
      </w:r>
    </w:p>
  </w:endnote>
  <w:endnote w:type="continuationSeparator" w:id="0">
    <w:p w:rsidR="00D00B0B" w:rsidRDefault="00D00B0B" w:rsidP="00DD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93021"/>
      <w:docPartObj>
        <w:docPartGallery w:val="Page Numbers (Bottom of Page)"/>
        <w:docPartUnique/>
      </w:docPartObj>
    </w:sdtPr>
    <w:sdtEndPr>
      <w:rPr>
        <w:rFonts w:ascii="Garamond" w:hAnsi="Garamond"/>
      </w:rPr>
    </w:sdtEndPr>
    <w:sdtContent>
      <w:sdt>
        <w:sdtPr>
          <w:id w:val="565050523"/>
          <w:docPartObj>
            <w:docPartGallery w:val="Page Numbers (Top of Page)"/>
            <w:docPartUnique/>
          </w:docPartObj>
        </w:sdtPr>
        <w:sdtEndPr>
          <w:rPr>
            <w:rFonts w:ascii="Garamond" w:hAnsi="Garamond"/>
          </w:rPr>
        </w:sdtEndPr>
        <w:sdtContent>
          <w:p w:rsidR="00AD1949" w:rsidRPr="00DD2A79" w:rsidRDefault="00AD1949">
            <w:pPr>
              <w:pStyle w:val="Footer"/>
              <w:jc w:val="right"/>
              <w:rPr>
                <w:rFonts w:ascii="Garamond" w:hAnsi="Garamond"/>
              </w:rPr>
            </w:pPr>
            <w:r w:rsidRPr="00DD2A79">
              <w:rPr>
                <w:rFonts w:ascii="Garamond" w:hAnsi="Garamond"/>
              </w:rPr>
              <w:t xml:space="preserve">Page </w:t>
            </w:r>
            <w:r w:rsidR="00573821" w:rsidRPr="00DD2A79">
              <w:rPr>
                <w:rFonts w:ascii="Garamond" w:hAnsi="Garamond"/>
                <w:b/>
                <w:sz w:val="24"/>
                <w:szCs w:val="24"/>
              </w:rPr>
              <w:fldChar w:fldCharType="begin"/>
            </w:r>
            <w:r w:rsidRPr="00DD2A79">
              <w:rPr>
                <w:rFonts w:ascii="Garamond" w:hAnsi="Garamond"/>
                <w:b/>
              </w:rPr>
              <w:instrText xml:space="preserve"> PAGE </w:instrText>
            </w:r>
            <w:r w:rsidR="00573821" w:rsidRPr="00DD2A79">
              <w:rPr>
                <w:rFonts w:ascii="Garamond" w:hAnsi="Garamond"/>
                <w:b/>
                <w:sz w:val="24"/>
                <w:szCs w:val="24"/>
              </w:rPr>
              <w:fldChar w:fldCharType="separate"/>
            </w:r>
            <w:r w:rsidR="00602B5B">
              <w:rPr>
                <w:rFonts w:ascii="Garamond" w:hAnsi="Garamond"/>
                <w:b/>
                <w:noProof/>
              </w:rPr>
              <w:t>5</w:t>
            </w:r>
            <w:r w:rsidR="00573821" w:rsidRPr="00DD2A79">
              <w:rPr>
                <w:rFonts w:ascii="Garamond" w:hAnsi="Garamond"/>
                <w:b/>
                <w:sz w:val="24"/>
                <w:szCs w:val="24"/>
              </w:rPr>
              <w:fldChar w:fldCharType="end"/>
            </w:r>
            <w:r w:rsidRPr="00DD2A79">
              <w:rPr>
                <w:rFonts w:ascii="Garamond" w:hAnsi="Garamond"/>
              </w:rPr>
              <w:t xml:space="preserve"> of </w:t>
            </w:r>
            <w:r w:rsidR="00573821" w:rsidRPr="00DD2A79">
              <w:rPr>
                <w:rFonts w:ascii="Garamond" w:hAnsi="Garamond"/>
                <w:b/>
                <w:sz w:val="24"/>
                <w:szCs w:val="24"/>
              </w:rPr>
              <w:fldChar w:fldCharType="begin"/>
            </w:r>
            <w:r w:rsidRPr="00DD2A79">
              <w:rPr>
                <w:rFonts w:ascii="Garamond" w:hAnsi="Garamond"/>
                <w:b/>
              </w:rPr>
              <w:instrText xml:space="preserve"> NUMPAGES  </w:instrText>
            </w:r>
            <w:r w:rsidR="00573821" w:rsidRPr="00DD2A79">
              <w:rPr>
                <w:rFonts w:ascii="Garamond" w:hAnsi="Garamond"/>
                <w:b/>
                <w:sz w:val="24"/>
                <w:szCs w:val="24"/>
              </w:rPr>
              <w:fldChar w:fldCharType="separate"/>
            </w:r>
            <w:r w:rsidR="00602B5B">
              <w:rPr>
                <w:rFonts w:ascii="Garamond" w:hAnsi="Garamond"/>
                <w:b/>
                <w:noProof/>
              </w:rPr>
              <w:t>6</w:t>
            </w:r>
            <w:r w:rsidR="00573821" w:rsidRPr="00DD2A79">
              <w:rPr>
                <w:rFonts w:ascii="Garamond" w:hAnsi="Garamond"/>
                <w:b/>
                <w:sz w:val="24"/>
                <w:szCs w:val="24"/>
              </w:rPr>
              <w:fldChar w:fldCharType="end"/>
            </w:r>
          </w:p>
        </w:sdtContent>
      </w:sdt>
    </w:sdtContent>
  </w:sdt>
  <w:p w:rsidR="00AD1949" w:rsidRDefault="00AD1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0B" w:rsidRDefault="00D00B0B" w:rsidP="00DD2A79">
      <w:pPr>
        <w:spacing w:after="0" w:line="240" w:lineRule="auto"/>
      </w:pPr>
      <w:r>
        <w:separator/>
      </w:r>
    </w:p>
  </w:footnote>
  <w:footnote w:type="continuationSeparator" w:id="0">
    <w:p w:rsidR="00D00B0B" w:rsidRDefault="00D00B0B" w:rsidP="00DD2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F50"/>
    <w:multiLevelType w:val="hybridMultilevel"/>
    <w:tmpl w:val="7FE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90C34"/>
    <w:multiLevelType w:val="hybridMultilevel"/>
    <w:tmpl w:val="A658EE7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B39D2"/>
    <w:multiLevelType w:val="hybridMultilevel"/>
    <w:tmpl w:val="FA56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D5F53"/>
    <w:multiLevelType w:val="hybridMultilevel"/>
    <w:tmpl w:val="489E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80A10"/>
    <w:multiLevelType w:val="hybridMultilevel"/>
    <w:tmpl w:val="23DE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C074E"/>
    <w:multiLevelType w:val="hybridMultilevel"/>
    <w:tmpl w:val="EDE2A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C20661"/>
    <w:multiLevelType w:val="hybridMultilevel"/>
    <w:tmpl w:val="7F08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9A"/>
    <w:rsid w:val="00042BA0"/>
    <w:rsid w:val="00062632"/>
    <w:rsid w:val="000B077E"/>
    <w:rsid w:val="000D475B"/>
    <w:rsid w:val="000E2AC0"/>
    <w:rsid w:val="001250C9"/>
    <w:rsid w:val="00185B14"/>
    <w:rsid w:val="0019716C"/>
    <w:rsid w:val="001A3A62"/>
    <w:rsid w:val="001B5C72"/>
    <w:rsid w:val="001C0362"/>
    <w:rsid w:val="001C1094"/>
    <w:rsid w:val="001F66D6"/>
    <w:rsid w:val="00275739"/>
    <w:rsid w:val="00297412"/>
    <w:rsid w:val="002A7151"/>
    <w:rsid w:val="002A74BC"/>
    <w:rsid w:val="002E5F6E"/>
    <w:rsid w:val="00302915"/>
    <w:rsid w:val="003115C8"/>
    <w:rsid w:val="00335BDC"/>
    <w:rsid w:val="0035087A"/>
    <w:rsid w:val="00356B54"/>
    <w:rsid w:val="00366143"/>
    <w:rsid w:val="0038239F"/>
    <w:rsid w:val="003B3D5F"/>
    <w:rsid w:val="003D5740"/>
    <w:rsid w:val="003D5822"/>
    <w:rsid w:val="00410391"/>
    <w:rsid w:val="00411763"/>
    <w:rsid w:val="00412F20"/>
    <w:rsid w:val="00421149"/>
    <w:rsid w:val="004359D9"/>
    <w:rsid w:val="004378D1"/>
    <w:rsid w:val="00463FA4"/>
    <w:rsid w:val="004E5401"/>
    <w:rsid w:val="00503CF0"/>
    <w:rsid w:val="0051247F"/>
    <w:rsid w:val="00573821"/>
    <w:rsid w:val="00573E76"/>
    <w:rsid w:val="00596FE0"/>
    <w:rsid w:val="005B4462"/>
    <w:rsid w:val="005E5A2F"/>
    <w:rsid w:val="00602B5B"/>
    <w:rsid w:val="006605DB"/>
    <w:rsid w:val="00662BA2"/>
    <w:rsid w:val="006947D0"/>
    <w:rsid w:val="00696C36"/>
    <w:rsid w:val="006C1C2F"/>
    <w:rsid w:val="006C5C70"/>
    <w:rsid w:val="006D0419"/>
    <w:rsid w:val="0071562B"/>
    <w:rsid w:val="007170A1"/>
    <w:rsid w:val="007325AC"/>
    <w:rsid w:val="00732AA2"/>
    <w:rsid w:val="00734A02"/>
    <w:rsid w:val="0074171D"/>
    <w:rsid w:val="00756155"/>
    <w:rsid w:val="00793877"/>
    <w:rsid w:val="007A3576"/>
    <w:rsid w:val="007A6878"/>
    <w:rsid w:val="00814C04"/>
    <w:rsid w:val="00831552"/>
    <w:rsid w:val="00863DD1"/>
    <w:rsid w:val="0087003C"/>
    <w:rsid w:val="00874E99"/>
    <w:rsid w:val="00877D11"/>
    <w:rsid w:val="00890943"/>
    <w:rsid w:val="008912F1"/>
    <w:rsid w:val="00893150"/>
    <w:rsid w:val="008A71EC"/>
    <w:rsid w:val="008B54D2"/>
    <w:rsid w:val="008C2597"/>
    <w:rsid w:val="008C4E2C"/>
    <w:rsid w:val="008C4E94"/>
    <w:rsid w:val="008C59CD"/>
    <w:rsid w:val="008E46CE"/>
    <w:rsid w:val="008E6131"/>
    <w:rsid w:val="00924693"/>
    <w:rsid w:val="00957579"/>
    <w:rsid w:val="00992C62"/>
    <w:rsid w:val="009B5AE5"/>
    <w:rsid w:val="009C0D60"/>
    <w:rsid w:val="009C6E02"/>
    <w:rsid w:val="009E7DD4"/>
    <w:rsid w:val="00A2150F"/>
    <w:rsid w:val="00A509C8"/>
    <w:rsid w:val="00A71867"/>
    <w:rsid w:val="00A76556"/>
    <w:rsid w:val="00A9558E"/>
    <w:rsid w:val="00AB561B"/>
    <w:rsid w:val="00AD1949"/>
    <w:rsid w:val="00AF119A"/>
    <w:rsid w:val="00B21C1D"/>
    <w:rsid w:val="00B3436F"/>
    <w:rsid w:val="00B55702"/>
    <w:rsid w:val="00B87797"/>
    <w:rsid w:val="00BB62CF"/>
    <w:rsid w:val="00BC5178"/>
    <w:rsid w:val="00BC73A1"/>
    <w:rsid w:val="00BD0F79"/>
    <w:rsid w:val="00BD37C1"/>
    <w:rsid w:val="00BF100B"/>
    <w:rsid w:val="00C105B6"/>
    <w:rsid w:val="00C14B88"/>
    <w:rsid w:val="00C204DC"/>
    <w:rsid w:val="00C227A1"/>
    <w:rsid w:val="00C515AD"/>
    <w:rsid w:val="00C569DD"/>
    <w:rsid w:val="00C74CF6"/>
    <w:rsid w:val="00C76D24"/>
    <w:rsid w:val="00CB636D"/>
    <w:rsid w:val="00D00B0B"/>
    <w:rsid w:val="00D14C62"/>
    <w:rsid w:val="00D26008"/>
    <w:rsid w:val="00D926E2"/>
    <w:rsid w:val="00DB0FA7"/>
    <w:rsid w:val="00DD2A79"/>
    <w:rsid w:val="00E13DD3"/>
    <w:rsid w:val="00E40CCE"/>
    <w:rsid w:val="00E66D99"/>
    <w:rsid w:val="00E72A9A"/>
    <w:rsid w:val="00E83F26"/>
    <w:rsid w:val="00E8471F"/>
    <w:rsid w:val="00EB42B3"/>
    <w:rsid w:val="00EF2E3A"/>
    <w:rsid w:val="00F014AB"/>
    <w:rsid w:val="00F40DBF"/>
    <w:rsid w:val="00F46306"/>
    <w:rsid w:val="00F609B6"/>
    <w:rsid w:val="00F62A76"/>
    <w:rsid w:val="00F721D2"/>
    <w:rsid w:val="00F7223E"/>
    <w:rsid w:val="00F808C0"/>
    <w:rsid w:val="00FB7A0C"/>
    <w:rsid w:val="00FE786D"/>
    <w:rsid w:val="00FF2F8D"/>
    <w:rsid w:val="00FF4A47"/>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62"/>
    <w:pPr>
      <w:spacing w:after="200" w:line="276" w:lineRule="auto"/>
    </w:pPr>
    <w:rPr>
      <w:sz w:val="22"/>
      <w:szCs w:val="22"/>
    </w:rPr>
  </w:style>
  <w:style w:type="paragraph" w:styleId="Heading3">
    <w:name w:val="heading 3"/>
    <w:basedOn w:val="Normal"/>
    <w:next w:val="Normal"/>
    <w:link w:val="Heading3Char"/>
    <w:qFormat/>
    <w:rsid w:val="0051247F"/>
    <w:pPr>
      <w:keepNext/>
      <w:spacing w:after="0" w:line="240" w:lineRule="auto"/>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9A"/>
    <w:rPr>
      <w:rFonts w:ascii="Tahoma" w:hAnsi="Tahoma" w:cs="Tahoma"/>
      <w:sz w:val="16"/>
      <w:szCs w:val="16"/>
    </w:rPr>
  </w:style>
  <w:style w:type="character" w:customStyle="1" w:styleId="Heading3Char">
    <w:name w:val="Heading 3 Char"/>
    <w:link w:val="Heading3"/>
    <w:rsid w:val="0051247F"/>
    <w:rPr>
      <w:rFonts w:ascii="Times New Roman" w:eastAsia="Times New Roman" w:hAnsi="Times New Roman"/>
      <w:b/>
      <w:bCs/>
      <w:sz w:val="24"/>
      <w:szCs w:val="24"/>
    </w:rPr>
  </w:style>
  <w:style w:type="paragraph" w:styleId="NormalWeb">
    <w:name w:val="Normal (Web)"/>
    <w:basedOn w:val="Normal"/>
    <w:semiHidden/>
    <w:rsid w:val="0051247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1247F"/>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51247F"/>
    <w:rPr>
      <w:color w:val="0000FF"/>
      <w:u w:val="single"/>
    </w:rPr>
  </w:style>
  <w:style w:type="table" w:styleId="TableGrid">
    <w:name w:val="Table Grid"/>
    <w:basedOn w:val="TableNormal"/>
    <w:uiPriority w:val="59"/>
    <w:rsid w:val="00C74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79"/>
    <w:rPr>
      <w:sz w:val="22"/>
      <w:szCs w:val="22"/>
    </w:rPr>
  </w:style>
  <w:style w:type="paragraph" w:styleId="Footer">
    <w:name w:val="footer"/>
    <w:basedOn w:val="Normal"/>
    <w:link w:val="FooterChar"/>
    <w:uiPriority w:val="99"/>
    <w:unhideWhenUsed/>
    <w:rsid w:val="00DD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79"/>
    <w:rPr>
      <w:sz w:val="22"/>
      <w:szCs w:val="22"/>
    </w:rPr>
  </w:style>
  <w:style w:type="character" w:styleId="FollowedHyperlink">
    <w:name w:val="FollowedHyperlink"/>
    <w:basedOn w:val="DefaultParagraphFont"/>
    <w:uiPriority w:val="99"/>
    <w:semiHidden/>
    <w:unhideWhenUsed/>
    <w:rsid w:val="00734A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62"/>
    <w:pPr>
      <w:spacing w:after="200" w:line="276" w:lineRule="auto"/>
    </w:pPr>
    <w:rPr>
      <w:sz w:val="22"/>
      <w:szCs w:val="22"/>
    </w:rPr>
  </w:style>
  <w:style w:type="paragraph" w:styleId="Heading3">
    <w:name w:val="heading 3"/>
    <w:basedOn w:val="Normal"/>
    <w:next w:val="Normal"/>
    <w:link w:val="Heading3Char"/>
    <w:qFormat/>
    <w:rsid w:val="0051247F"/>
    <w:pPr>
      <w:keepNext/>
      <w:spacing w:after="0" w:line="240" w:lineRule="auto"/>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9A"/>
    <w:rPr>
      <w:rFonts w:ascii="Tahoma" w:hAnsi="Tahoma" w:cs="Tahoma"/>
      <w:sz w:val="16"/>
      <w:szCs w:val="16"/>
    </w:rPr>
  </w:style>
  <w:style w:type="character" w:customStyle="1" w:styleId="Heading3Char">
    <w:name w:val="Heading 3 Char"/>
    <w:link w:val="Heading3"/>
    <w:rsid w:val="0051247F"/>
    <w:rPr>
      <w:rFonts w:ascii="Times New Roman" w:eastAsia="Times New Roman" w:hAnsi="Times New Roman"/>
      <w:b/>
      <w:bCs/>
      <w:sz w:val="24"/>
      <w:szCs w:val="24"/>
    </w:rPr>
  </w:style>
  <w:style w:type="paragraph" w:styleId="NormalWeb">
    <w:name w:val="Normal (Web)"/>
    <w:basedOn w:val="Normal"/>
    <w:semiHidden/>
    <w:rsid w:val="0051247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1247F"/>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51247F"/>
    <w:rPr>
      <w:color w:val="0000FF"/>
      <w:u w:val="single"/>
    </w:rPr>
  </w:style>
  <w:style w:type="table" w:styleId="TableGrid">
    <w:name w:val="Table Grid"/>
    <w:basedOn w:val="TableNormal"/>
    <w:uiPriority w:val="59"/>
    <w:rsid w:val="00C74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79"/>
    <w:rPr>
      <w:sz w:val="22"/>
      <w:szCs w:val="22"/>
    </w:rPr>
  </w:style>
  <w:style w:type="paragraph" w:styleId="Footer">
    <w:name w:val="footer"/>
    <w:basedOn w:val="Normal"/>
    <w:link w:val="FooterChar"/>
    <w:uiPriority w:val="99"/>
    <w:unhideWhenUsed/>
    <w:rsid w:val="00DD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79"/>
    <w:rPr>
      <w:sz w:val="22"/>
      <w:szCs w:val="22"/>
    </w:rPr>
  </w:style>
  <w:style w:type="character" w:styleId="FollowedHyperlink">
    <w:name w:val="FollowedHyperlink"/>
    <w:basedOn w:val="DefaultParagraphFont"/>
    <w:uiPriority w:val="99"/>
    <w:semiHidden/>
    <w:unhideWhenUsed/>
    <w:rsid w:val="00734A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library.org/works/OL2941508W/The_secret_life_of_bees" TargetMode="External"/><Relationship Id="rId18" Type="http://schemas.openxmlformats.org/officeDocument/2006/relationships/hyperlink" Target="http://www.wenovel.com/book/63.html" TargetMode="External"/><Relationship Id="rId26" Type="http://schemas.openxmlformats.org/officeDocument/2006/relationships/hyperlink" Target="http://www.gutenberg.org/ebooks/1342"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wenovel.com/book/334.html" TargetMode="External"/><Relationship Id="rId34" Type="http://schemas.openxmlformats.org/officeDocument/2006/relationships/hyperlink" Target="http://www.wenovel.com/book/63.html" TargetMode="External"/><Relationship Id="rId7" Type="http://schemas.openxmlformats.org/officeDocument/2006/relationships/endnotes" Target="endnotes.xml"/><Relationship Id="rId12" Type="http://schemas.openxmlformats.org/officeDocument/2006/relationships/hyperlink" Target="http://www.onreadx.com/book/The-Secret-Life-of-Bees-191138/" TargetMode="External"/><Relationship Id="rId17" Type="http://schemas.openxmlformats.org/officeDocument/2006/relationships/hyperlink" Target="http://thelitterateurs.files.wordpress.com/2013/04/j-d-salinger-the-catcher-in-the-rye-full-pdf-version.pdf" TargetMode="External"/><Relationship Id="rId25" Type="http://schemas.openxmlformats.org/officeDocument/2006/relationships/hyperlink" Target="http://staff.bcc.edu/faculty_websites/jalexand/Golding--Lord_of_the_Flies.htm" TargetMode="External"/><Relationship Id="rId33" Type="http://schemas.openxmlformats.org/officeDocument/2006/relationships/hyperlink" Target="http://thelitterateurs.files.wordpress.com/2013/04/j-d-salinger-the-catcher-in-the-rye-full-pdf-version.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tenberg.org/ebooks/4217" TargetMode="External"/><Relationship Id="rId20" Type="http://schemas.openxmlformats.org/officeDocument/2006/relationships/hyperlink" Target="http://www.wenovel.com/book/63.html" TargetMode="External"/><Relationship Id="rId29" Type="http://schemas.openxmlformats.org/officeDocument/2006/relationships/hyperlink" Target="http://www.gutenberg.org/ebooks/25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gv.pl/pdf/lord_of_the_flies.pdf" TargetMode="External"/><Relationship Id="rId32" Type="http://schemas.openxmlformats.org/officeDocument/2006/relationships/hyperlink" Target="https://archive.org/details/TheStranger-AlbertCamu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enlibrary.org/works/OL2941508W/The_secret_life_of_bees" TargetMode="External"/><Relationship Id="rId23" Type="http://schemas.openxmlformats.org/officeDocument/2006/relationships/hyperlink" Target="http://staff.bcc.edu/faculty_websites/jalexand/Golding--Lord_of_the_Flies.htm" TargetMode="External"/><Relationship Id="rId28" Type="http://schemas.openxmlformats.org/officeDocument/2006/relationships/hyperlink" Target="http://www.gutenberg.org/ebooks/2500" TargetMode="External"/><Relationship Id="rId36" Type="http://schemas.openxmlformats.org/officeDocument/2006/relationships/hyperlink" Target="http://pages.uoregon.edu/eherman/teaching/texts/OBrien_TheThingsTheyCarried.pdf" TargetMode="External"/><Relationship Id="rId10" Type="http://schemas.openxmlformats.org/officeDocument/2006/relationships/image" Target="media/image3.jpeg"/><Relationship Id="rId19" Type="http://schemas.openxmlformats.org/officeDocument/2006/relationships/hyperlink" Target="http://thelitterateurs.files.wordpress.com/2013/04/j-d-salinger-the-catcher-in-the-rye-full-pdf-version.pdf" TargetMode="External"/><Relationship Id="rId31" Type="http://schemas.openxmlformats.org/officeDocument/2006/relationships/hyperlink" Target="http://www.wenovel.com/book/18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readx.com/book/The-Secret-Life-of-Bees-191138/" TargetMode="External"/><Relationship Id="rId22" Type="http://schemas.openxmlformats.org/officeDocument/2006/relationships/hyperlink" Target="http://gv.pl/pdf/lord_of_the_flies.pdf" TargetMode="External"/><Relationship Id="rId27" Type="http://schemas.openxmlformats.org/officeDocument/2006/relationships/hyperlink" Target="http://www.gutenberg.org/ebooks/2500" TargetMode="External"/><Relationship Id="rId30" Type="http://schemas.openxmlformats.org/officeDocument/2006/relationships/hyperlink" Target="http://www.johnmarshallhs.org/apps/pages/index.jsp?uREC_ID=27342&amp;type=u&amp;pREC_ID=activity" TargetMode="External"/><Relationship Id="rId35" Type="http://schemas.openxmlformats.org/officeDocument/2006/relationships/hyperlink" Target="http://corysnow.files.wordpress.com/2009/12/ttc-ful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paboe</Company>
  <LinksUpToDate>false</LinksUpToDate>
  <CharactersWithSpaces>13634</CharactersWithSpaces>
  <SharedDoc>false</SharedDoc>
  <HLinks>
    <vt:vector size="6" baseType="variant">
      <vt:variant>
        <vt:i4>4456568</vt:i4>
      </vt:variant>
      <vt:variant>
        <vt:i4>0</vt:i4>
      </vt:variant>
      <vt:variant>
        <vt:i4>0</vt:i4>
      </vt:variant>
      <vt:variant>
        <vt:i4>5</vt:i4>
      </vt:variant>
      <vt:variant>
        <vt:lpwstr>mailto:meghfredericks@paps.net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Administrator</cp:lastModifiedBy>
  <cp:revision>3</cp:revision>
  <cp:lastPrinted>2014-06-13T20:30:00Z</cp:lastPrinted>
  <dcterms:created xsi:type="dcterms:W3CDTF">2014-06-16T18:53:00Z</dcterms:created>
  <dcterms:modified xsi:type="dcterms:W3CDTF">2014-06-16T18:54:00Z</dcterms:modified>
</cp:coreProperties>
</file>